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80B785" w14:textId="5970CCDA" w:rsidR="00211601" w:rsidRPr="00F864B4" w:rsidRDefault="00211601" w:rsidP="00211601">
      <w:pPr>
        <w:rPr>
          <w:rFonts w:eastAsia="Batang"/>
          <w:b/>
          <w:bCs/>
          <w:sz w:val="28"/>
          <w:szCs w:val="24"/>
        </w:rPr>
      </w:pPr>
      <w:r w:rsidRPr="00F864B4">
        <w:rPr>
          <w:rFonts w:eastAsia="Batang"/>
          <w:b/>
          <w:bCs/>
          <w:sz w:val="28"/>
          <w:szCs w:val="24"/>
        </w:rPr>
        <w:t>3GPP TSG RAN WG1 #114</w:t>
      </w:r>
      <w:r w:rsidRPr="00F864B4">
        <w:rPr>
          <w:rFonts w:eastAsia="Batang"/>
          <w:b/>
          <w:bCs/>
          <w:sz w:val="28"/>
          <w:szCs w:val="24"/>
        </w:rPr>
        <w:tab/>
      </w:r>
      <w:r w:rsidRPr="00F864B4">
        <w:rPr>
          <w:rFonts w:eastAsia="Batang"/>
          <w:b/>
          <w:bCs/>
          <w:sz w:val="28"/>
          <w:szCs w:val="24"/>
        </w:rPr>
        <w:tab/>
      </w:r>
      <w:r w:rsidRPr="00F864B4">
        <w:rPr>
          <w:rFonts w:eastAsia="Batang"/>
          <w:b/>
          <w:bCs/>
          <w:sz w:val="28"/>
          <w:szCs w:val="24"/>
        </w:rPr>
        <w:tab/>
      </w:r>
      <w:r>
        <w:rPr>
          <w:rFonts w:eastAsia="Batang"/>
          <w:b/>
          <w:bCs/>
          <w:sz w:val="28"/>
          <w:szCs w:val="24"/>
        </w:rPr>
        <w:tab/>
      </w:r>
      <w:r>
        <w:rPr>
          <w:rFonts w:eastAsia="Batang"/>
          <w:b/>
          <w:bCs/>
          <w:sz w:val="28"/>
          <w:szCs w:val="24"/>
        </w:rPr>
        <w:tab/>
      </w:r>
      <w:r>
        <w:rPr>
          <w:rFonts w:eastAsia="Batang"/>
          <w:b/>
          <w:bCs/>
          <w:sz w:val="28"/>
          <w:szCs w:val="24"/>
        </w:rPr>
        <w:tab/>
      </w:r>
      <w:r>
        <w:rPr>
          <w:rFonts w:eastAsia="Batang"/>
          <w:b/>
          <w:bCs/>
          <w:sz w:val="28"/>
          <w:szCs w:val="24"/>
        </w:rPr>
        <w:tab/>
      </w:r>
      <w:r w:rsidR="00A00E13" w:rsidRPr="00A00E13">
        <w:rPr>
          <w:rFonts w:eastAsia="Batang"/>
          <w:b/>
          <w:bCs/>
          <w:sz w:val="28"/>
          <w:szCs w:val="24"/>
        </w:rPr>
        <w:t>R1-2307182</w:t>
      </w:r>
    </w:p>
    <w:p w14:paraId="0D0D5644" w14:textId="77777777" w:rsidR="00211601" w:rsidRPr="00F864B4" w:rsidRDefault="00211601" w:rsidP="00211601">
      <w:pPr>
        <w:rPr>
          <w:rFonts w:eastAsia="Batang"/>
          <w:b/>
          <w:bCs/>
          <w:sz w:val="28"/>
          <w:szCs w:val="24"/>
        </w:rPr>
      </w:pPr>
      <w:r w:rsidRPr="00F864B4">
        <w:rPr>
          <w:rFonts w:eastAsia="Batang"/>
          <w:b/>
          <w:bCs/>
          <w:sz w:val="28"/>
          <w:szCs w:val="24"/>
        </w:rPr>
        <w:t>Toulouse, France, August 21st – August 25th, 2023</w:t>
      </w:r>
    </w:p>
    <w:p w14:paraId="4EF265F2" w14:textId="77777777" w:rsidR="005D46BC" w:rsidRPr="00211601" w:rsidRDefault="005D46BC" w:rsidP="005D46BC"/>
    <w:p w14:paraId="443DD772" w14:textId="17B5B615" w:rsidR="005D46BC" w:rsidRPr="007F1D4D" w:rsidRDefault="005D46BC" w:rsidP="005D46BC">
      <w:pPr>
        <w:spacing w:after="60"/>
        <w:ind w:left="1985" w:hanging="1985"/>
        <w:rPr>
          <w:bCs/>
        </w:rPr>
      </w:pPr>
      <w:r w:rsidRPr="007F1D4D">
        <w:rPr>
          <w:b/>
        </w:rPr>
        <w:t>Agenda item:</w:t>
      </w:r>
      <w:r w:rsidRPr="007F1D4D">
        <w:rPr>
          <w:b/>
        </w:rPr>
        <w:tab/>
      </w:r>
      <w:r w:rsidR="00444492">
        <w:rPr>
          <w:bCs/>
        </w:rPr>
        <w:t>9</w:t>
      </w:r>
      <w:r w:rsidRPr="007F1D4D">
        <w:rPr>
          <w:bCs/>
        </w:rPr>
        <w:t>.</w:t>
      </w:r>
      <w:r w:rsidR="008B3615">
        <w:rPr>
          <w:bCs/>
        </w:rPr>
        <w:t>2</w:t>
      </w:r>
      <w:r w:rsidRPr="007F1D4D">
        <w:rPr>
          <w:bCs/>
        </w:rPr>
        <w:t>.</w:t>
      </w:r>
      <w:r w:rsidR="008B3615">
        <w:rPr>
          <w:bCs/>
        </w:rPr>
        <w:t>1</w:t>
      </w:r>
    </w:p>
    <w:p w14:paraId="137F04C9" w14:textId="3DF1F80A" w:rsidR="005D46BC" w:rsidRPr="007F1D4D" w:rsidRDefault="005D46BC" w:rsidP="005D46BC">
      <w:pPr>
        <w:spacing w:after="60"/>
        <w:ind w:left="1985" w:hanging="1985"/>
        <w:rPr>
          <w:bCs/>
        </w:rPr>
      </w:pPr>
      <w:r w:rsidRPr="007F1D4D">
        <w:rPr>
          <w:b/>
        </w:rPr>
        <w:t>Title:</w:t>
      </w:r>
      <w:r w:rsidRPr="007F1D4D">
        <w:rPr>
          <w:b/>
        </w:rPr>
        <w:tab/>
      </w:r>
      <w:r w:rsidR="008B3615" w:rsidRPr="008B3615">
        <w:rPr>
          <w:bCs/>
        </w:rPr>
        <w:t>Discussion on general aspects of AI/ML framework</w:t>
      </w:r>
    </w:p>
    <w:p w14:paraId="0AE75ABB" w14:textId="77777777" w:rsidR="005D46BC" w:rsidRPr="007F1D4D" w:rsidRDefault="005D46BC" w:rsidP="005D46BC">
      <w:pPr>
        <w:spacing w:after="60"/>
        <w:ind w:left="1985" w:hanging="1985"/>
        <w:rPr>
          <w:bCs/>
        </w:rPr>
      </w:pPr>
      <w:r w:rsidRPr="007F1D4D">
        <w:rPr>
          <w:b/>
        </w:rPr>
        <w:t>Source:</w:t>
      </w:r>
      <w:r w:rsidRPr="007F1D4D">
        <w:rPr>
          <w:bCs/>
        </w:rPr>
        <w:tab/>
        <w:t>CMCC</w:t>
      </w:r>
    </w:p>
    <w:p w14:paraId="689064E3" w14:textId="77777777" w:rsidR="005D46BC" w:rsidRPr="007F1D4D" w:rsidRDefault="005D46BC" w:rsidP="005D46BC">
      <w:pPr>
        <w:spacing w:after="60"/>
        <w:ind w:left="1985" w:hanging="1985"/>
        <w:rPr>
          <w:bCs/>
        </w:rPr>
      </w:pPr>
      <w:r w:rsidRPr="007F1D4D">
        <w:rPr>
          <w:b/>
        </w:rPr>
        <w:t>Document for:</w:t>
      </w:r>
      <w:r w:rsidRPr="007F1D4D">
        <w:rPr>
          <w:bCs/>
        </w:rPr>
        <w:tab/>
        <w:t>Discussion and Decision</w:t>
      </w:r>
    </w:p>
    <w:p w14:paraId="067B5812" w14:textId="77777777" w:rsidR="005D46BC" w:rsidRDefault="005D46BC" w:rsidP="005D46BC">
      <w:pPr>
        <w:pBdr>
          <w:bottom w:val="single" w:sz="4" w:space="1" w:color="auto"/>
        </w:pBdr>
        <w:rPr>
          <w:rFonts w:ascii="Arial" w:hAnsi="Arial" w:cs="Arial"/>
        </w:rPr>
      </w:pPr>
    </w:p>
    <w:p w14:paraId="44EE6AD4" w14:textId="77777777" w:rsidR="005D46BC" w:rsidRPr="00EC64FC" w:rsidRDefault="005D46BC" w:rsidP="00195C1B">
      <w:pPr>
        <w:pStyle w:val="1"/>
        <w:keepLines/>
        <w:numPr>
          <w:ilvl w:val="0"/>
          <w:numId w:val="5"/>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sidRPr="00EC64FC">
        <w:rPr>
          <w:rFonts w:eastAsia="Batang" w:cs="Arial"/>
          <w:sz w:val="28"/>
          <w:szCs w:val="28"/>
          <w:lang w:eastAsia="ko-KR"/>
        </w:rPr>
        <w:t>Introduction</w:t>
      </w:r>
      <w:r>
        <w:rPr>
          <w:rFonts w:eastAsia="Batang" w:cs="Arial"/>
          <w:sz w:val="28"/>
          <w:szCs w:val="28"/>
          <w:lang w:eastAsia="ko-KR"/>
        </w:rPr>
        <w:t xml:space="preserve"> </w:t>
      </w:r>
    </w:p>
    <w:p w14:paraId="730735AD" w14:textId="5C031A4D" w:rsidR="008B3615" w:rsidRPr="008B3615" w:rsidRDefault="008B3615" w:rsidP="008B3615">
      <w:pPr>
        <w:widowControl w:val="0"/>
        <w:spacing w:beforeLines="50" w:before="120" w:line="288" w:lineRule="auto"/>
        <w:jc w:val="both"/>
        <w:rPr>
          <w:rFonts w:eastAsia="宋体"/>
          <w:kern w:val="2"/>
          <w:sz w:val="21"/>
          <w:szCs w:val="21"/>
          <w:lang w:val="en-US" w:eastAsia="zh-CN"/>
        </w:rPr>
      </w:pPr>
      <w:r w:rsidRPr="008B3615">
        <w:rPr>
          <w:rFonts w:eastAsia="宋体"/>
          <w:kern w:val="2"/>
          <w:sz w:val="21"/>
          <w:szCs w:val="21"/>
          <w:lang w:val="en-US" w:eastAsia="zh-CN"/>
        </w:rPr>
        <w:t>In RAN1#11</w:t>
      </w:r>
      <w:r w:rsidR="007E723D">
        <w:rPr>
          <w:rFonts w:eastAsia="宋体"/>
          <w:kern w:val="2"/>
          <w:sz w:val="21"/>
          <w:szCs w:val="21"/>
          <w:lang w:val="en-US" w:eastAsia="zh-CN"/>
        </w:rPr>
        <w:t xml:space="preserve">3 </w:t>
      </w:r>
      <w:r w:rsidRPr="008B3615">
        <w:rPr>
          <w:rFonts w:eastAsia="宋体"/>
          <w:kern w:val="2"/>
          <w:sz w:val="21"/>
          <w:szCs w:val="21"/>
          <w:lang w:val="en-US" w:eastAsia="zh-CN"/>
        </w:rPr>
        <w:t>meeting [1], the following agreements have been approved.</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0"/>
      </w:tblGrid>
      <w:tr w:rsidR="008B3615" w:rsidRPr="008B3615" w14:paraId="0616274D" w14:textId="77777777" w:rsidTr="008B3615">
        <w:tc>
          <w:tcPr>
            <w:tcW w:w="9860" w:type="dxa"/>
            <w:shd w:val="clear" w:color="auto" w:fill="auto"/>
          </w:tcPr>
          <w:p w14:paraId="7E14D283" w14:textId="77777777" w:rsidR="007E723D" w:rsidRPr="00FE6CCD" w:rsidRDefault="007E723D" w:rsidP="007E723D">
            <w:pPr>
              <w:rPr>
                <w:highlight w:val="green"/>
                <w:lang w:eastAsia="zh-CN"/>
              </w:rPr>
            </w:pPr>
            <w:r w:rsidRPr="00FE6CCD">
              <w:rPr>
                <w:rFonts w:hint="eastAsia"/>
                <w:highlight w:val="green"/>
                <w:lang w:eastAsia="zh-CN"/>
              </w:rPr>
              <w:t>A</w:t>
            </w:r>
            <w:r w:rsidRPr="00FE6CCD">
              <w:rPr>
                <w:highlight w:val="green"/>
                <w:lang w:eastAsia="zh-CN"/>
              </w:rPr>
              <w:t>greement</w:t>
            </w:r>
          </w:p>
          <w:p w14:paraId="7FDCE3EC" w14:textId="77777777" w:rsidR="007E723D" w:rsidRDefault="007E723D" w:rsidP="007E723D">
            <w:pPr>
              <w:autoSpaceDE w:val="0"/>
              <w:autoSpaceDN w:val="0"/>
              <w:snapToGrid w:val="0"/>
              <w:spacing w:before="100" w:beforeAutospacing="1" w:after="120"/>
              <w:rPr>
                <w:rFonts w:ascii="宋体" w:eastAsia="宋体" w:hAnsi="宋体" w:cs="Calibri"/>
                <w:sz w:val="24"/>
                <w:lang w:eastAsia="zh-CN"/>
              </w:rPr>
            </w:pPr>
            <w:r>
              <w:rPr>
                <w:rFonts w:hint="eastAsia"/>
                <w:lang w:eastAsia="zh-CN"/>
              </w:rPr>
              <w:t>Consider at least the following aspects and if applicable, the corresponding potential specification impact related to data collection:</w:t>
            </w:r>
          </w:p>
          <w:p w14:paraId="5820CA25" w14:textId="77777777" w:rsidR="007E723D" w:rsidRDefault="007E723D" w:rsidP="007E723D">
            <w:pPr>
              <w:numPr>
                <w:ilvl w:val="0"/>
                <w:numId w:val="20"/>
              </w:numPr>
              <w:autoSpaceDE w:val="0"/>
              <w:autoSpaceDN w:val="0"/>
              <w:snapToGrid w:val="0"/>
              <w:spacing w:after="120"/>
              <w:ind w:left="720"/>
              <w:rPr>
                <w:lang w:eastAsia="zh-CN"/>
              </w:rPr>
            </w:pPr>
            <w:r>
              <w:rPr>
                <w:rFonts w:hint="eastAsia"/>
                <w:lang w:eastAsia="zh-CN"/>
              </w:rPr>
              <w:t>Measurement configuration and reporting</w:t>
            </w:r>
          </w:p>
          <w:p w14:paraId="7CF7DF8E" w14:textId="77777777" w:rsidR="007E723D" w:rsidRDefault="007E723D" w:rsidP="007E723D">
            <w:pPr>
              <w:numPr>
                <w:ilvl w:val="0"/>
                <w:numId w:val="20"/>
              </w:numPr>
              <w:autoSpaceDE w:val="0"/>
              <w:autoSpaceDN w:val="0"/>
              <w:snapToGrid w:val="0"/>
              <w:spacing w:after="120"/>
              <w:ind w:left="720"/>
              <w:rPr>
                <w:lang w:eastAsia="zh-CN"/>
              </w:rPr>
            </w:pPr>
            <w:r>
              <w:rPr>
                <w:rFonts w:hint="eastAsia"/>
                <w:lang w:eastAsia="zh-CN"/>
              </w:rPr>
              <w:t>Contents, type and format of data including:</w:t>
            </w:r>
          </w:p>
          <w:p w14:paraId="4C483CED" w14:textId="77777777" w:rsidR="007E723D" w:rsidRDefault="007E723D" w:rsidP="007E723D">
            <w:pPr>
              <w:numPr>
                <w:ilvl w:val="1"/>
                <w:numId w:val="20"/>
              </w:numPr>
              <w:autoSpaceDE w:val="0"/>
              <w:autoSpaceDN w:val="0"/>
              <w:snapToGrid w:val="0"/>
              <w:spacing w:after="120"/>
              <w:ind w:left="1440"/>
              <w:rPr>
                <w:lang w:eastAsia="zh-CN"/>
              </w:rPr>
            </w:pPr>
            <w:r>
              <w:rPr>
                <w:rFonts w:hint="eastAsia"/>
                <w:lang w:eastAsia="zh-CN"/>
              </w:rPr>
              <w:t>Data related to model input</w:t>
            </w:r>
          </w:p>
          <w:p w14:paraId="0A563122" w14:textId="77777777" w:rsidR="007E723D" w:rsidRDefault="007E723D" w:rsidP="007E723D">
            <w:pPr>
              <w:numPr>
                <w:ilvl w:val="1"/>
                <w:numId w:val="20"/>
              </w:numPr>
              <w:autoSpaceDE w:val="0"/>
              <w:autoSpaceDN w:val="0"/>
              <w:snapToGrid w:val="0"/>
              <w:spacing w:after="120"/>
              <w:ind w:left="1440"/>
              <w:rPr>
                <w:lang w:eastAsia="zh-CN"/>
              </w:rPr>
            </w:pPr>
            <w:r>
              <w:rPr>
                <w:rFonts w:hint="eastAsia"/>
                <w:lang w:eastAsia="zh-CN"/>
              </w:rPr>
              <w:t>Data related to ground truth</w:t>
            </w:r>
            <w:r>
              <w:rPr>
                <w:rFonts w:hint="eastAsia"/>
                <w:strike/>
                <w:color w:val="7030A0"/>
                <w:lang w:eastAsia="zh-CN"/>
              </w:rPr>
              <w:t xml:space="preserve"> </w:t>
            </w:r>
          </w:p>
          <w:p w14:paraId="27A7A172" w14:textId="77777777" w:rsidR="007E723D" w:rsidRDefault="007E723D" w:rsidP="007E723D">
            <w:pPr>
              <w:numPr>
                <w:ilvl w:val="1"/>
                <w:numId w:val="20"/>
              </w:numPr>
              <w:autoSpaceDE w:val="0"/>
              <w:autoSpaceDN w:val="0"/>
              <w:snapToGrid w:val="0"/>
              <w:spacing w:after="120"/>
              <w:ind w:left="1440"/>
              <w:rPr>
                <w:lang w:eastAsia="zh-CN"/>
              </w:rPr>
            </w:pPr>
            <w:r>
              <w:rPr>
                <w:rFonts w:hint="eastAsia"/>
                <w:lang w:eastAsia="zh-CN"/>
              </w:rPr>
              <w:t>Quality of the data</w:t>
            </w:r>
          </w:p>
          <w:p w14:paraId="64E95FD0" w14:textId="77777777" w:rsidR="007E723D" w:rsidRDefault="007E723D" w:rsidP="007E723D">
            <w:pPr>
              <w:numPr>
                <w:ilvl w:val="1"/>
                <w:numId w:val="20"/>
              </w:numPr>
              <w:autoSpaceDE w:val="0"/>
              <w:autoSpaceDN w:val="0"/>
              <w:snapToGrid w:val="0"/>
              <w:spacing w:after="120"/>
              <w:ind w:left="1440"/>
              <w:rPr>
                <w:lang w:eastAsia="zh-CN"/>
              </w:rPr>
            </w:pPr>
            <w:r>
              <w:rPr>
                <w:rFonts w:hint="eastAsia"/>
                <w:lang w:eastAsia="zh-CN"/>
              </w:rPr>
              <w:t>Other information</w:t>
            </w:r>
          </w:p>
          <w:p w14:paraId="680DA0C0" w14:textId="77777777" w:rsidR="007E723D" w:rsidRDefault="007E723D" w:rsidP="007E723D">
            <w:pPr>
              <w:numPr>
                <w:ilvl w:val="0"/>
                <w:numId w:val="20"/>
              </w:numPr>
              <w:autoSpaceDE w:val="0"/>
              <w:autoSpaceDN w:val="0"/>
              <w:snapToGrid w:val="0"/>
              <w:spacing w:after="120"/>
              <w:ind w:left="720"/>
              <w:rPr>
                <w:lang w:eastAsia="zh-CN"/>
              </w:rPr>
            </w:pPr>
            <w:r>
              <w:rPr>
                <w:rFonts w:hint="eastAsia"/>
                <w:lang w:eastAsia="zh-CN"/>
              </w:rPr>
              <w:t>Signaling of assistance information for categorizing the data</w:t>
            </w:r>
          </w:p>
          <w:p w14:paraId="6DDCDF0E" w14:textId="77777777" w:rsidR="007E723D" w:rsidRDefault="007E723D" w:rsidP="007E723D">
            <w:pPr>
              <w:numPr>
                <w:ilvl w:val="1"/>
                <w:numId w:val="20"/>
              </w:numPr>
              <w:autoSpaceDE w:val="0"/>
              <w:autoSpaceDN w:val="0"/>
              <w:snapToGrid w:val="0"/>
              <w:spacing w:after="120"/>
              <w:ind w:left="1440"/>
              <w:rPr>
                <w:lang w:eastAsia="zh-CN"/>
              </w:rPr>
            </w:pPr>
            <w:r>
              <w:rPr>
                <w:rFonts w:hint="eastAsia"/>
                <w:lang w:eastAsia="zh-CN"/>
              </w:rPr>
              <w:t>Note: The study should consider the feasibility of disclosure of proprietary information</w:t>
            </w:r>
          </w:p>
          <w:p w14:paraId="4D661F36" w14:textId="77777777" w:rsidR="007E723D" w:rsidRDefault="007E723D" w:rsidP="007E723D">
            <w:pPr>
              <w:numPr>
                <w:ilvl w:val="0"/>
                <w:numId w:val="20"/>
              </w:numPr>
              <w:autoSpaceDE w:val="0"/>
              <w:autoSpaceDN w:val="0"/>
              <w:snapToGrid w:val="0"/>
              <w:spacing w:after="120"/>
              <w:ind w:left="720"/>
              <w:rPr>
                <w:lang w:eastAsia="zh-CN"/>
              </w:rPr>
            </w:pPr>
            <w:r>
              <w:rPr>
                <w:rFonts w:hint="eastAsia"/>
                <w:lang w:eastAsia="zh-CN"/>
              </w:rPr>
              <w:t>Signaling for data collection procedure</w:t>
            </w:r>
          </w:p>
          <w:p w14:paraId="61C82FA9" w14:textId="77777777" w:rsidR="007E723D" w:rsidRDefault="007E723D" w:rsidP="007E723D">
            <w:pPr>
              <w:numPr>
                <w:ilvl w:val="0"/>
                <w:numId w:val="20"/>
              </w:numPr>
              <w:autoSpaceDE w:val="0"/>
              <w:autoSpaceDN w:val="0"/>
              <w:snapToGrid w:val="0"/>
              <w:spacing w:after="120"/>
              <w:ind w:left="720"/>
              <w:rPr>
                <w:lang w:eastAsia="zh-CN"/>
              </w:rPr>
            </w:pPr>
            <w:r>
              <w:rPr>
                <w:rFonts w:hint="eastAsia"/>
                <w:lang w:eastAsia="zh-CN"/>
              </w:rPr>
              <w:t>Note 1: Use-case specific details can be studied in respective agenda items</w:t>
            </w:r>
          </w:p>
          <w:p w14:paraId="57D94674" w14:textId="77777777" w:rsidR="007E723D" w:rsidRDefault="007E723D" w:rsidP="007E723D">
            <w:pPr>
              <w:numPr>
                <w:ilvl w:val="0"/>
                <w:numId w:val="20"/>
              </w:numPr>
              <w:autoSpaceDE w:val="0"/>
              <w:autoSpaceDN w:val="0"/>
              <w:snapToGrid w:val="0"/>
              <w:spacing w:after="120"/>
              <w:ind w:left="720"/>
              <w:rPr>
                <w:lang w:eastAsia="zh-CN"/>
              </w:rPr>
            </w:pPr>
            <w:r>
              <w:rPr>
                <w:rFonts w:hint="eastAsia"/>
                <w:lang w:eastAsia="zh-CN"/>
              </w:rPr>
              <w:t>Note 2: Signaling mechanism details can be studied by appropriate working groups.</w:t>
            </w:r>
          </w:p>
          <w:p w14:paraId="4570A4BC" w14:textId="77777777" w:rsidR="007E723D" w:rsidRDefault="007E723D" w:rsidP="007E723D">
            <w:pPr>
              <w:rPr>
                <w:i/>
                <w:iCs/>
              </w:rPr>
            </w:pPr>
          </w:p>
          <w:p w14:paraId="0D6C9CE9" w14:textId="77777777" w:rsidR="007E723D" w:rsidRDefault="007E723D" w:rsidP="007E723D">
            <w:pPr>
              <w:rPr>
                <w:i/>
                <w:iCs/>
              </w:rPr>
            </w:pPr>
          </w:p>
          <w:p w14:paraId="1ACC5D9B" w14:textId="77777777" w:rsidR="007E723D" w:rsidRDefault="007E723D" w:rsidP="007E723D">
            <w:pPr>
              <w:rPr>
                <w:highlight w:val="green"/>
                <w:lang w:eastAsia="zh-CN"/>
              </w:rPr>
            </w:pPr>
            <w:r>
              <w:rPr>
                <w:rFonts w:hint="eastAsia"/>
                <w:highlight w:val="green"/>
                <w:lang w:eastAsia="zh-CN"/>
              </w:rPr>
              <w:t>A</w:t>
            </w:r>
            <w:r>
              <w:rPr>
                <w:highlight w:val="green"/>
                <w:lang w:eastAsia="zh-CN"/>
              </w:rPr>
              <w:t>greement</w:t>
            </w:r>
          </w:p>
          <w:p w14:paraId="2D2FB74F" w14:textId="77777777" w:rsidR="007E723D" w:rsidRDefault="007E723D" w:rsidP="007E723D">
            <w:r>
              <w:t>For model identification of UE-side or UE-part of two-sided models, categorize model identification types as follows, and further study relevant aspects, necessity, and specification impact (if any).</w:t>
            </w:r>
          </w:p>
          <w:p w14:paraId="1A982DCA" w14:textId="77777777" w:rsidR="007E723D" w:rsidRDefault="007E723D" w:rsidP="007E723D">
            <w:pPr>
              <w:numPr>
                <w:ilvl w:val="0"/>
                <w:numId w:val="8"/>
              </w:numPr>
              <w:ind w:left="688"/>
              <w:rPr>
                <w:rFonts w:eastAsia="Calibri"/>
              </w:rPr>
            </w:pPr>
            <w:r>
              <w:rPr>
                <w:rFonts w:eastAsia="Calibri"/>
              </w:rPr>
              <w:t>Type A: Model is identified to NW (if applicable) and UE (if applicable) without over-the-air signaling</w:t>
            </w:r>
          </w:p>
          <w:p w14:paraId="5B215AEC" w14:textId="77777777" w:rsidR="007E723D" w:rsidRDefault="007E723D" w:rsidP="007E723D">
            <w:pPr>
              <w:numPr>
                <w:ilvl w:val="1"/>
                <w:numId w:val="8"/>
              </w:numPr>
              <w:ind w:left="1408"/>
              <w:rPr>
                <w:rFonts w:eastAsia="Calibri"/>
              </w:rPr>
            </w:pPr>
            <w:r>
              <w:rPr>
                <w:rFonts w:eastAsia="Calibri"/>
              </w:rPr>
              <w:t>The model may be assigned with a model ID</w:t>
            </w:r>
            <w:r>
              <w:rPr>
                <w:rFonts w:eastAsia="宋体" w:hint="eastAsia"/>
                <w:lang w:eastAsia="zh-CN"/>
              </w:rPr>
              <w:t xml:space="preserve"> during the model identification</w:t>
            </w:r>
            <w:r>
              <w:rPr>
                <w:rFonts w:eastAsia="Calibri"/>
              </w:rPr>
              <w:t xml:space="preserve">, which may be referred/used in over-the-air signaling after model identification. </w:t>
            </w:r>
          </w:p>
          <w:p w14:paraId="29AA06F2" w14:textId="77777777" w:rsidR="007E723D" w:rsidRPr="00A0151A" w:rsidRDefault="007E723D" w:rsidP="007E723D">
            <w:pPr>
              <w:numPr>
                <w:ilvl w:val="1"/>
                <w:numId w:val="8"/>
              </w:numPr>
              <w:ind w:left="1408"/>
              <w:rPr>
                <w:rFonts w:eastAsia="Calibri"/>
              </w:rPr>
            </w:pPr>
            <w:r w:rsidRPr="00A0151A">
              <w:rPr>
                <w:rFonts w:eastAsia="Calibri" w:hint="eastAsia"/>
                <w:lang w:eastAsia="zh-CN"/>
              </w:rPr>
              <w:t>F</w:t>
            </w:r>
            <w:r w:rsidRPr="00A0151A">
              <w:rPr>
                <w:rFonts w:eastAsia="Calibri"/>
                <w:lang w:eastAsia="zh-CN"/>
              </w:rPr>
              <w:t>FS: Spec impact to other WGs</w:t>
            </w:r>
          </w:p>
          <w:p w14:paraId="7AD94B60" w14:textId="77777777" w:rsidR="007E723D" w:rsidRDefault="007E723D" w:rsidP="007E723D">
            <w:pPr>
              <w:numPr>
                <w:ilvl w:val="0"/>
                <w:numId w:val="8"/>
              </w:numPr>
              <w:ind w:left="688"/>
              <w:rPr>
                <w:rFonts w:eastAsia="Calibri"/>
              </w:rPr>
            </w:pPr>
            <w:r>
              <w:rPr>
                <w:rFonts w:eastAsia="Calibri"/>
              </w:rPr>
              <w:t xml:space="preserve">Type B: Model is identified via over-the-air signaling, </w:t>
            </w:r>
          </w:p>
          <w:p w14:paraId="7D2D9D6E" w14:textId="77777777" w:rsidR="007E723D" w:rsidRPr="00007242" w:rsidRDefault="007E723D" w:rsidP="007E723D">
            <w:pPr>
              <w:numPr>
                <w:ilvl w:val="1"/>
                <w:numId w:val="8"/>
              </w:numPr>
              <w:ind w:left="1408"/>
              <w:rPr>
                <w:rFonts w:eastAsia="Calibri"/>
                <w:strike/>
              </w:rPr>
            </w:pPr>
            <w:r>
              <w:rPr>
                <w:rFonts w:eastAsia="Calibri"/>
              </w:rPr>
              <w:t xml:space="preserve">Type B1: </w:t>
            </w:r>
          </w:p>
          <w:p w14:paraId="59FD7308" w14:textId="77777777" w:rsidR="007E723D" w:rsidRDefault="007E723D" w:rsidP="007E723D">
            <w:pPr>
              <w:numPr>
                <w:ilvl w:val="2"/>
                <w:numId w:val="8"/>
              </w:numPr>
              <w:ind w:left="2128"/>
              <w:rPr>
                <w:rFonts w:eastAsia="Calibri"/>
              </w:rPr>
            </w:pPr>
            <w:r>
              <w:rPr>
                <w:rFonts w:eastAsia="Calibri"/>
              </w:rPr>
              <w:t>Model identification initiated by the UE, and NW assists the remaining steps (if any) of the model identification</w:t>
            </w:r>
          </w:p>
          <w:p w14:paraId="6B32CD4D" w14:textId="77777777" w:rsidR="007E723D" w:rsidRDefault="007E723D" w:rsidP="007E723D">
            <w:pPr>
              <w:numPr>
                <w:ilvl w:val="3"/>
                <w:numId w:val="8"/>
              </w:numPr>
              <w:ind w:left="2848"/>
              <w:rPr>
                <w:rFonts w:eastAsia="Calibri"/>
              </w:rPr>
            </w:pPr>
            <w:r>
              <w:rPr>
                <w:rFonts w:eastAsia="Calibri"/>
              </w:rPr>
              <w:t>the model may be assigned with a model ID</w:t>
            </w:r>
            <w:r>
              <w:rPr>
                <w:rFonts w:eastAsia="宋体" w:hint="eastAsia"/>
                <w:lang w:eastAsia="zh-CN"/>
              </w:rPr>
              <w:t xml:space="preserve"> during the model identification</w:t>
            </w:r>
          </w:p>
          <w:p w14:paraId="16FAE32F" w14:textId="77777777" w:rsidR="007E723D" w:rsidRDefault="007E723D" w:rsidP="007E723D">
            <w:pPr>
              <w:numPr>
                <w:ilvl w:val="2"/>
                <w:numId w:val="8"/>
              </w:numPr>
              <w:ind w:left="2128"/>
              <w:rPr>
                <w:rFonts w:eastAsia="Calibri"/>
              </w:rPr>
            </w:pPr>
            <w:r>
              <w:rPr>
                <w:rFonts w:eastAsia="Calibri"/>
              </w:rPr>
              <w:t>FFS: details of steps</w:t>
            </w:r>
          </w:p>
          <w:p w14:paraId="31EA3E3E" w14:textId="77777777" w:rsidR="007E723D" w:rsidRDefault="007E723D" w:rsidP="007E723D">
            <w:pPr>
              <w:numPr>
                <w:ilvl w:val="1"/>
                <w:numId w:val="8"/>
              </w:numPr>
              <w:ind w:left="1408"/>
              <w:rPr>
                <w:rFonts w:eastAsia="Calibri"/>
              </w:rPr>
            </w:pPr>
            <w:r>
              <w:rPr>
                <w:rFonts w:eastAsia="Calibri"/>
              </w:rPr>
              <w:t>Type B2:</w:t>
            </w:r>
            <w:r w:rsidRPr="00007242">
              <w:rPr>
                <w:rFonts w:eastAsia="Calibri"/>
                <w:strike/>
              </w:rPr>
              <w:t xml:space="preserve"> </w:t>
            </w:r>
          </w:p>
          <w:p w14:paraId="0262A4E6" w14:textId="77777777" w:rsidR="007E723D" w:rsidRDefault="007E723D" w:rsidP="007E723D">
            <w:pPr>
              <w:numPr>
                <w:ilvl w:val="2"/>
                <w:numId w:val="8"/>
              </w:numPr>
              <w:ind w:left="2128"/>
              <w:rPr>
                <w:rFonts w:eastAsia="Calibri"/>
              </w:rPr>
            </w:pPr>
            <w:r w:rsidRPr="00A0151A">
              <w:rPr>
                <w:rFonts w:eastAsia="Calibri"/>
              </w:rPr>
              <w:t>Model identification initiated by the NW, and UE responds (if applicable) for the remaining steps</w:t>
            </w:r>
            <w:r>
              <w:rPr>
                <w:rFonts w:eastAsia="Calibri"/>
              </w:rPr>
              <w:t xml:space="preserve"> (if any)</w:t>
            </w:r>
            <w:r w:rsidRPr="00A0151A">
              <w:rPr>
                <w:rFonts w:eastAsia="Calibri"/>
              </w:rPr>
              <w:t xml:space="preserve"> of the model identification</w:t>
            </w:r>
          </w:p>
          <w:p w14:paraId="1D5CACE6" w14:textId="77777777" w:rsidR="007E723D" w:rsidRPr="00A0151A" w:rsidRDefault="007E723D" w:rsidP="007E723D">
            <w:pPr>
              <w:numPr>
                <w:ilvl w:val="3"/>
                <w:numId w:val="8"/>
              </w:numPr>
              <w:ind w:left="2848"/>
              <w:rPr>
                <w:rFonts w:eastAsia="Calibri"/>
              </w:rPr>
            </w:pPr>
            <w:r>
              <w:rPr>
                <w:rFonts w:eastAsia="Calibri"/>
              </w:rPr>
              <w:t>the model may be assigned with a model ID</w:t>
            </w:r>
            <w:r>
              <w:rPr>
                <w:rFonts w:eastAsia="宋体" w:hint="eastAsia"/>
                <w:lang w:eastAsia="zh-CN"/>
              </w:rPr>
              <w:t xml:space="preserve"> during the model identification</w:t>
            </w:r>
          </w:p>
          <w:p w14:paraId="0761C6E2" w14:textId="77777777" w:rsidR="007E723D" w:rsidRDefault="007E723D" w:rsidP="007E723D">
            <w:pPr>
              <w:numPr>
                <w:ilvl w:val="2"/>
                <w:numId w:val="8"/>
              </w:numPr>
              <w:ind w:left="2128"/>
              <w:rPr>
                <w:rFonts w:eastAsia="Calibri"/>
              </w:rPr>
            </w:pPr>
            <w:r>
              <w:rPr>
                <w:rFonts w:eastAsia="Calibri"/>
              </w:rPr>
              <w:t>FFS: details of steps</w:t>
            </w:r>
          </w:p>
          <w:p w14:paraId="4D176F9E" w14:textId="77777777" w:rsidR="007E723D" w:rsidRDefault="007E723D" w:rsidP="007E723D">
            <w:pPr>
              <w:numPr>
                <w:ilvl w:val="0"/>
                <w:numId w:val="23"/>
              </w:numPr>
              <w:rPr>
                <w:rFonts w:eastAsia="Calibri"/>
                <w:strike/>
              </w:rPr>
            </w:pPr>
            <w:r>
              <w:t>Note: The support and applicability of each model identification Type is a separate discussion. This study does not imply that model identification is necessary.</w:t>
            </w:r>
          </w:p>
          <w:p w14:paraId="1721DDFD" w14:textId="77777777" w:rsidR="007E723D" w:rsidRDefault="007E723D" w:rsidP="007E723D">
            <w:pPr>
              <w:rPr>
                <w:i/>
                <w:iCs/>
              </w:rPr>
            </w:pPr>
          </w:p>
          <w:p w14:paraId="094DE15F" w14:textId="77777777" w:rsidR="007E723D" w:rsidRPr="00513E04" w:rsidRDefault="007E723D" w:rsidP="007E723D">
            <w:pPr>
              <w:rPr>
                <w:highlight w:val="green"/>
              </w:rPr>
            </w:pPr>
            <w:r w:rsidRPr="00513E04">
              <w:rPr>
                <w:highlight w:val="green"/>
              </w:rPr>
              <w:t>Agreement</w:t>
            </w:r>
          </w:p>
          <w:p w14:paraId="0BCB9E4E" w14:textId="77777777" w:rsidR="007E723D" w:rsidRDefault="007E723D" w:rsidP="007E723D">
            <w:pPr>
              <w:shd w:val="clear" w:color="auto" w:fill="FFFFFF"/>
              <w:spacing w:line="330" w:lineRule="atLeast"/>
            </w:pPr>
            <w:r w:rsidRPr="00635FD9">
              <w:t>For functionality/model-ID based LCM,</w:t>
            </w:r>
          </w:p>
          <w:p w14:paraId="1D84D0EF" w14:textId="77777777" w:rsidR="007E723D" w:rsidRPr="00635FD9" w:rsidRDefault="007E723D" w:rsidP="007E723D">
            <w:pPr>
              <w:numPr>
                <w:ilvl w:val="0"/>
                <w:numId w:val="24"/>
              </w:numPr>
              <w:shd w:val="clear" w:color="auto" w:fill="FFFFFF"/>
              <w:spacing w:line="330" w:lineRule="atLeast"/>
            </w:pPr>
            <w:r w:rsidRPr="00635FD9">
              <w:t>Once functionalities/models are identified, the same or similar procedures may be used for their activation, deactivation, switching, fallback, and monitoring.</w:t>
            </w:r>
          </w:p>
          <w:p w14:paraId="0B5015F4" w14:textId="77777777" w:rsidR="007E723D" w:rsidRDefault="007E723D" w:rsidP="007E723D">
            <w:pPr>
              <w:pStyle w:val="a"/>
              <w:shd w:val="clear" w:color="auto" w:fill="FFFFFF"/>
              <w:spacing w:line="330" w:lineRule="atLeast"/>
              <w:ind w:left="360"/>
              <w:rPr>
                <w:lang w:eastAsia="en-US"/>
              </w:rPr>
            </w:pPr>
          </w:p>
          <w:p w14:paraId="1A66DCCD" w14:textId="77777777" w:rsidR="007E723D" w:rsidRPr="00F96CE8" w:rsidRDefault="007E723D" w:rsidP="007E723D">
            <w:pPr>
              <w:pStyle w:val="a"/>
              <w:shd w:val="clear" w:color="auto" w:fill="FFFFFF"/>
              <w:spacing w:line="330" w:lineRule="atLeast"/>
              <w:ind w:left="360"/>
              <w:rPr>
                <w:highlight w:val="green"/>
                <w:lang w:eastAsia="en-US"/>
              </w:rPr>
            </w:pPr>
            <w:r w:rsidRPr="00F96CE8">
              <w:rPr>
                <w:highlight w:val="green"/>
                <w:lang w:eastAsia="en-US"/>
              </w:rPr>
              <w:t>Agreement</w:t>
            </w:r>
          </w:p>
          <w:p w14:paraId="77316FEC" w14:textId="77777777" w:rsidR="007E723D" w:rsidRPr="007B3F82" w:rsidRDefault="007E723D" w:rsidP="007E723D">
            <w:pPr>
              <w:pStyle w:val="a"/>
              <w:numPr>
                <w:ilvl w:val="0"/>
                <w:numId w:val="25"/>
              </w:numPr>
              <w:spacing w:after="0" w:line="360" w:lineRule="auto"/>
            </w:pPr>
            <w:r w:rsidRPr="007B3F82">
              <w:rPr>
                <w:rFonts w:eastAsia="微软雅黑"/>
              </w:rPr>
              <w:t>Once models are identified</w:t>
            </w:r>
            <w:r w:rsidRPr="007B3F82">
              <w:t>, UE can indicate supported AI/ML model IDs for a given AI/ML-enabled Feature/FG in a UE capability report as starting point.</w:t>
            </w:r>
          </w:p>
          <w:p w14:paraId="3E9FAD91" w14:textId="77777777" w:rsidR="007E723D" w:rsidRPr="007B3F82" w:rsidRDefault="007E723D" w:rsidP="007E723D">
            <w:pPr>
              <w:pStyle w:val="a"/>
              <w:numPr>
                <w:ilvl w:val="1"/>
                <w:numId w:val="25"/>
              </w:numPr>
              <w:spacing w:after="0" w:line="360" w:lineRule="auto"/>
            </w:pPr>
            <w:r w:rsidRPr="007B3F82">
              <w:rPr>
                <w:rFonts w:eastAsia="等线" w:hint="eastAsia"/>
              </w:rPr>
              <w:t>F</w:t>
            </w:r>
            <w:r w:rsidRPr="007B3F82">
              <w:rPr>
                <w:rFonts w:eastAsia="等线"/>
              </w:rPr>
              <w:t xml:space="preserve">FS: applicability to model identification, Type A, type B1 and type B2 </w:t>
            </w:r>
          </w:p>
          <w:p w14:paraId="0ED25ED5" w14:textId="77777777" w:rsidR="007E723D" w:rsidRPr="007B3F82" w:rsidRDefault="007E723D" w:rsidP="007E723D">
            <w:pPr>
              <w:pStyle w:val="a"/>
              <w:numPr>
                <w:ilvl w:val="2"/>
                <w:numId w:val="25"/>
              </w:numPr>
              <w:spacing w:after="0" w:line="360" w:lineRule="auto"/>
            </w:pPr>
            <w:r w:rsidRPr="007B3F82">
              <w:t>FFS: Using a procedure other than UE capability report</w:t>
            </w:r>
          </w:p>
          <w:p w14:paraId="378CCBF9" w14:textId="77777777" w:rsidR="007E723D" w:rsidRPr="007B3F82" w:rsidRDefault="007E723D" w:rsidP="007E723D">
            <w:pPr>
              <w:pStyle w:val="a"/>
              <w:numPr>
                <w:ilvl w:val="1"/>
                <w:numId w:val="25"/>
              </w:numPr>
              <w:spacing w:after="0" w:line="360" w:lineRule="auto"/>
            </w:pPr>
            <w:r w:rsidRPr="007B3F82">
              <w:rPr>
                <w:rFonts w:eastAsia="等线" w:hint="eastAsia"/>
              </w:rPr>
              <w:t>N</w:t>
            </w:r>
            <w:r w:rsidRPr="007B3F82">
              <w:rPr>
                <w:rFonts w:eastAsia="等线"/>
              </w:rPr>
              <w:t>ote: model identification using capability report is not precluded for type B1 and type B2</w:t>
            </w:r>
          </w:p>
          <w:p w14:paraId="2F79EAF2" w14:textId="77777777" w:rsidR="007E723D" w:rsidRPr="007B3F82" w:rsidRDefault="007E723D" w:rsidP="007E723D">
            <w:pPr>
              <w:pStyle w:val="a"/>
              <w:shd w:val="clear" w:color="auto" w:fill="FFFFFF"/>
              <w:spacing w:line="330" w:lineRule="atLeast"/>
              <w:ind w:left="360"/>
              <w:rPr>
                <w:rFonts w:ascii="Calibri" w:hAnsi="Calibri" w:cs="Calibri"/>
                <w:sz w:val="22"/>
                <w:szCs w:val="22"/>
              </w:rPr>
            </w:pPr>
          </w:p>
          <w:p w14:paraId="7337176F" w14:textId="77777777" w:rsidR="007E723D" w:rsidRPr="007B3F82" w:rsidRDefault="007E723D" w:rsidP="007E723D">
            <w:pPr>
              <w:pStyle w:val="a0"/>
              <w:numPr>
                <w:ilvl w:val="0"/>
                <w:numId w:val="0"/>
              </w:numPr>
              <w:rPr>
                <w:lang w:val="en-GB"/>
              </w:rPr>
            </w:pPr>
          </w:p>
          <w:p w14:paraId="238AEF24" w14:textId="77777777" w:rsidR="007E723D" w:rsidRPr="007B3F82" w:rsidRDefault="007E723D" w:rsidP="007E723D">
            <w:pPr>
              <w:shd w:val="clear" w:color="auto" w:fill="FFFFFF"/>
              <w:rPr>
                <w:iCs/>
                <w:highlight w:val="green"/>
                <w:lang w:eastAsia="zh-CN"/>
              </w:rPr>
            </w:pPr>
            <w:r w:rsidRPr="007B3F82">
              <w:rPr>
                <w:rFonts w:hint="eastAsia"/>
                <w:iCs/>
                <w:highlight w:val="green"/>
                <w:lang w:eastAsia="zh-CN"/>
              </w:rPr>
              <w:t>A</w:t>
            </w:r>
            <w:r w:rsidRPr="007B3F82">
              <w:rPr>
                <w:iCs/>
                <w:highlight w:val="green"/>
                <w:lang w:eastAsia="zh-CN"/>
              </w:rPr>
              <w:t>greement</w:t>
            </w:r>
          </w:p>
          <w:p w14:paraId="24050E9F" w14:textId="77777777" w:rsidR="007E723D" w:rsidRPr="007B3F82" w:rsidRDefault="007E723D" w:rsidP="007E723D">
            <w:pPr>
              <w:shd w:val="clear" w:color="auto" w:fill="FFFFFF"/>
            </w:pPr>
            <w:r w:rsidRPr="007B3F82">
              <w:rPr>
                <w:iCs/>
              </w:rPr>
              <w:t xml:space="preserve">Study how to handle the impact of UE’s internal conditions </w:t>
            </w:r>
            <w:r w:rsidRPr="007B3F82">
              <w:t>such as memory, battery, and other hardware limitations on functionality/model operations and AI/ML-enabled Feature.</w:t>
            </w:r>
          </w:p>
          <w:p w14:paraId="710EBBBB" w14:textId="77777777" w:rsidR="007E723D" w:rsidRDefault="007E723D" w:rsidP="007E723D">
            <w:pPr>
              <w:shd w:val="clear" w:color="auto" w:fill="FFFFFF"/>
              <w:rPr>
                <w:iCs/>
                <w:color w:val="00B050"/>
                <w:lang w:eastAsia="zh-CN"/>
              </w:rPr>
            </w:pPr>
            <w:r w:rsidRPr="007B3F82">
              <w:rPr>
                <w:rFonts w:hint="eastAsia"/>
                <w:lang w:eastAsia="zh-CN"/>
              </w:rPr>
              <w:t>N</w:t>
            </w:r>
            <w:r w:rsidRPr="007B3F82">
              <w:rPr>
                <w:lang w:eastAsia="zh-CN"/>
              </w:rPr>
              <w:t>ote: it does not preclude any existing solutions</w:t>
            </w:r>
            <w:r>
              <w:rPr>
                <w:color w:val="00B050"/>
                <w:lang w:eastAsia="zh-CN"/>
              </w:rPr>
              <w:t>.</w:t>
            </w:r>
          </w:p>
          <w:p w14:paraId="5D44EA32" w14:textId="77777777" w:rsidR="007E723D" w:rsidRDefault="007E723D" w:rsidP="007E723D">
            <w:pPr>
              <w:shd w:val="clear" w:color="auto" w:fill="FFFFFF"/>
              <w:rPr>
                <w:iCs/>
              </w:rPr>
            </w:pPr>
          </w:p>
          <w:p w14:paraId="37D96458" w14:textId="77777777" w:rsidR="007E723D" w:rsidRPr="00592F93" w:rsidRDefault="007E723D" w:rsidP="007E723D">
            <w:pPr>
              <w:shd w:val="clear" w:color="auto" w:fill="FFFFFF"/>
              <w:rPr>
                <w:highlight w:val="green"/>
                <w:lang w:eastAsia="zh-CN"/>
              </w:rPr>
            </w:pPr>
            <w:r w:rsidRPr="00592F93">
              <w:rPr>
                <w:rFonts w:hint="eastAsia"/>
                <w:highlight w:val="green"/>
                <w:lang w:eastAsia="zh-CN"/>
              </w:rPr>
              <w:t>A</w:t>
            </w:r>
            <w:r w:rsidRPr="00592F93">
              <w:rPr>
                <w:highlight w:val="green"/>
                <w:lang w:eastAsia="zh-CN"/>
              </w:rPr>
              <w:t>greement</w:t>
            </w:r>
          </w:p>
          <w:p w14:paraId="29EB5831" w14:textId="77777777" w:rsidR="007E723D" w:rsidRPr="00592F93" w:rsidRDefault="007E723D" w:rsidP="007E723D">
            <w:pPr>
              <w:pStyle w:val="ZTE-Proposal-20210505"/>
              <w:numPr>
                <w:ilvl w:val="0"/>
                <w:numId w:val="0"/>
              </w:numPr>
              <w:spacing w:before="72" w:after="72"/>
              <w:rPr>
                <w:rFonts w:ascii="Times" w:eastAsia="等线" w:hAnsi="Times" w:cs="Times New Roman"/>
                <w:b w:val="0"/>
                <w:bCs w:val="0"/>
                <w:i w:val="0"/>
                <w:iCs w:val="0"/>
                <w:kern w:val="0"/>
                <w:szCs w:val="24"/>
              </w:rPr>
            </w:pPr>
            <w:r w:rsidRPr="00592F93">
              <w:rPr>
                <w:rFonts w:ascii="Times" w:eastAsia="等线" w:hAnsi="Times" w:cs="Times New Roman"/>
                <w:b w:val="0"/>
                <w:bCs w:val="0"/>
                <w:i w:val="0"/>
                <w:iCs w:val="0"/>
                <w:kern w:val="0"/>
                <w:szCs w:val="24"/>
              </w:rPr>
              <w:t>Revise the following terminologies for model activation, model deactivation, and model switching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0"/>
              <w:gridCol w:w="6574"/>
            </w:tblGrid>
            <w:tr w:rsidR="007E723D" w14:paraId="17514970" w14:textId="77777777" w:rsidTr="00F972CB">
              <w:tc>
                <w:tcPr>
                  <w:tcW w:w="3145" w:type="dxa"/>
                  <w:tcBorders>
                    <w:top w:val="single" w:sz="4" w:space="0" w:color="auto"/>
                    <w:left w:val="single" w:sz="4" w:space="0" w:color="auto"/>
                    <w:bottom w:val="single" w:sz="4" w:space="0" w:color="auto"/>
                    <w:right w:val="single" w:sz="4" w:space="0" w:color="auto"/>
                  </w:tcBorders>
                </w:tcPr>
                <w:p w14:paraId="44A30992" w14:textId="77777777" w:rsidR="007E723D" w:rsidRDefault="007E723D" w:rsidP="007E723D">
                  <w:pPr>
                    <w:spacing w:before="120" w:after="120"/>
                  </w:pPr>
                  <w:r>
                    <w:t>Model activation</w:t>
                  </w:r>
                </w:p>
              </w:tc>
              <w:tc>
                <w:tcPr>
                  <w:tcW w:w="6817" w:type="dxa"/>
                  <w:tcBorders>
                    <w:top w:val="single" w:sz="4" w:space="0" w:color="auto"/>
                    <w:left w:val="nil"/>
                    <w:bottom w:val="single" w:sz="4" w:space="0" w:color="auto"/>
                    <w:right w:val="single" w:sz="4" w:space="0" w:color="auto"/>
                  </w:tcBorders>
                </w:tcPr>
                <w:p w14:paraId="3DB3019A" w14:textId="77777777" w:rsidR="007E723D" w:rsidRDefault="007E723D" w:rsidP="007E723D">
                  <w:pPr>
                    <w:spacing w:before="120" w:after="120"/>
                    <w:rPr>
                      <w:rFonts w:eastAsia="宋体"/>
                    </w:rPr>
                  </w:pPr>
                  <w:r>
                    <w:t xml:space="preserve">Enable an AI/ML model for a specific </w:t>
                  </w:r>
                  <w:r>
                    <w:rPr>
                      <w:strike/>
                    </w:rPr>
                    <w:t>function</w:t>
                  </w:r>
                  <w:r>
                    <w:rPr>
                      <w:rFonts w:eastAsia="宋体" w:hint="eastAsia"/>
                    </w:rPr>
                    <w:t xml:space="preserve"> </w:t>
                  </w:r>
                  <w:r>
                    <w:rPr>
                      <w:rFonts w:eastAsia="宋体" w:hint="eastAsia"/>
                      <w:b/>
                      <w:bCs/>
                    </w:rPr>
                    <w:t>AI/ML-enabled feature</w:t>
                  </w:r>
                </w:p>
              </w:tc>
            </w:tr>
            <w:tr w:rsidR="007E723D" w14:paraId="217E15E1" w14:textId="77777777" w:rsidTr="00F972CB">
              <w:tc>
                <w:tcPr>
                  <w:tcW w:w="3145" w:type="dxa"/>
                  <w:tcBorders>
                    <w:top w:val="single" w:sz="4" w:space="0" w:color="auto"/>
                    <w:left w:val="single" w:sz="4" w:space="0" w:color="auto"/>
                    <w:bottom w:val="single" w:sz="4" w:space="0" w:color="auto"/>
                    <w:right w:val="single" w:sz="4" w:space="0" w:color="auto"/>
                  </w:tcBorders>
                </w:tcPr>
                <w:p w14:paraId="247B1505" w14:textId="77777777" w:rsidR="007E723D" w:rsidRDefault="007E723D" w:rsidP="007E723D">
                  <w:pPr>
                    <w:spacing w:before="120" w:after="120"/>
                  </w:pPr>
                  <w:r>
                    <w:t>Model deactivation</w:t>
                  </w:r>
                </w:p>
              </w:tc>
              <w:tc>
                <w:tcPr>
                  <w:tcW w:w="6817" w:type="dxa"/>
                  <w:tcBorders>
                    <w:top w:val="single" w:sz="4" w:space="0" w:color="auto"/>
                    <w:left w:val="nil"/>
                    <w:bottom w:val="single" w:sz="4" w:space="0" w:color="auto"/>
                    <w:right w:val="single" w:sz="4" w:space="0" w:color="auto"/>
                  </w:tcBorders>
                </w:tcPr>
                <w:p w14:paraId="20E237A9" w14:textId="77777777" w:rsidR="007E723D" w:rsidRDefault="007E723D" w:rsidP="007E723D">
                  <w:pPr>
                    <w:spacing w:before="120" w:after="120"/>
                  </w:pPr>
                  <w:r>
                    <w:t xml:space="preserve">Disable an AI/ML model for a specific </w:t>
                  </w:r>
                  <w:r>
                    <w:rPr>
                      <w:strike/>
                    </w:rPr>
                    <w:t>function</w:t>
                  </w:r>
                  <w:r>
                    <w:rPr>
                      <w:rFonts w:eastAsia="宋体" w:hint="eastAsia"/>
                    </w:rPr>
                    <w:t xml:space="preserve"> </w:t>
                  </w:r>
                  <w:r>
                    <w:rPr>
                      <w:rFonts w:eastAsia="宋体" w:hint="eastAsia"/>
                      <w:b/>
                      <w:bCs/>
                    </w:rPr>
                    <w:t>AI/ML-enabled feature</w:t>
                  </w:r>
                </w:p>
              </w:tc>
            </w:tr>
            <w:tr w:rsidR="007E723D" w14:paraId="5E7E2318" w14:textId="77777777" w:rsidTr="00F972CB">
              <w:tc>
                <w:tcPr>
                  <w:tcW w:w="3145" w:type="dxa"/>
                  <w:tcBorders>
                    <w:top w:val="single" w:sz="4" w:space="0" w:color="auto"/>
                    <w:left w:val="single" w:sz="4" w:space="0" w:color="auto"/>
                    <w:bottom w:val="single" w:sz="4" w:space="0" w:color="auto"/>
                    <w:right w:val="single" w:sz="4" w:space="0" w:color="auto"/>
                  </w:tcBorders>
                </w:tcPr>
                <w:p w14:paraId="7D1A1726" w14:textId="77777777" w:rsidR="007E723D" w:rsidRDefault="007E723D" w:rsidP="007E723D">
                  <w:pPr>
                    <w:spacing w:before="120" w:after="120"/>
                  </w:pPr>
                  <w:r>
                    <w:t>Model switching</w:t>
                  </w:r>
                </w:p>
              </w:tc>
              <w:tc>
                <w:tcPr>
                  <w:tcW w:w="6817" w:type="dxa"/>
                  <w:tcBorders>
                    <w:top w:val="single" w:sz="4" w:space="0" w:color="auto"/>
                    <w:left w:val="nil"/>
                    <w:bottom w:val="single" w:sz="4" w:space="0" w:color="auto"/>
                    <w:right w:val="single" w:sz="4" w:space="0" w:color="auto"/>
                  </w:tcBorders>
                </w:tcPr>
                <w:p w14:paraId="6CF718C5" w14:textId="77777777" w:rsidR="007E723D" w:rsidRDefault="007E723D" w:rsidP="007E723D">
                  <w:pPr>
                    <w:spacing w:before="120" w:after="120"/>
                  </w:pPr>
                  <w:r>
                    <w:t xml:space="preserve">Deactivating a currently active AI/ML model and activating a different AI/ML model for a specific </w:t>
                  </w:r>
                  <w:r>
                    <w:rPr>
                      <w:strike/>
                    </w:rPr>
                    <w:t>function</w:t>
                  </w:r>
                  <w:r>
                    <w:rPr>
                      <w:rFonts w:eastAsia="宋体" w:hint="eastAsia"/>
                    </w:rPr>
                    <w:t xml:space="preserve"> </w:t>
                  </w:r>
                  <w:r>
                    <w:rPr>
                      <w:rFonts w:eastAsia="宋体" w:hint="eastAsia"/>
                      <w:b/>
                      <w:bCs/>
                    </w:rPr>
                    <w:t>AI/ML-enabled feature</w:t>
                  </w:r>
                </w:p>
              </w:tc>
            </w:tr>
          </w:tbl>
          <w:p w14:paraId="28152E5B" w14:textId="77777777" w:rsidR="007E723D" w:rsidRPr="00592F93" w:rsidRDefault="007E723D" w:rsidP="007E723D">
            <w:pPr>
              <w:rPr>
                <w:rFonts w:cs="等线"/>
              </w:rPr>
            </w:pPr>
          </w:p>
          <w:p w14:paraId="4FA01C58" w14:textId="77777777" w:rsidR="007E723D" w:rsidRDefault="007E723D" w:rsidP="007E723D">
            <w:pPr>
              <w:rPr>
                <w:bCs/>
                <w:highlight w:val="green"/>
                <w:lang w:eastAsia="zh-CN"/>
              </w:rPr>
            </w:pPr>
            <w:r>
              <w:rPr>
                <w:rFonts w:hint="eastAsia"/>
                <w:bCs/>
                <w:highlight w:val="green"/>
                <w:lang w:eastAsia="zh-CN"/>
              </w:rPr>
              <w:t>A</w:t>
            </w:r>
            <w:r>
              <w:rPr>
                <w:bCs/>
                <w:highlight w:val="green"/>
                <w:lang w:eastAsia="zh-CN"/>
              </w:rPr>
              <w:t>greement</w:t>
            </w:r>
          </w:p>
          <w:p w14:paraId="4C6C3A27" w14:textId="77777777" w:rsidR="007E723D" w:rsidRPr="00F308B0" w:rsidRDefault="007E723D" w:rsidP="007E723D">
            <w:pPr>
              <w:rPr>
                <w:bCs/>
              </w:rPr>
            </w:pPr>
            <w:r w:rsidRPr="00F308B0">
              <w:rPr>
                <w:bCs/>
              </w:rPr>
              <w:t>In model delivery/transfer Case z4, the “known model structure” means an exact model structure as has been previously identified between NW and UE and for which the UE has explicitly indicated its support.</w:t>
            </w:r>
          </w:p>
          <w:p w14:paraId="6EFFD05E" w14:textId="77777777" w:rsidR="007E723D" w:rsidRPr="00F308B0" w:rsidRDefault="007E723D" w:rsidP="007E723D">
            <w:pPr>
              <w:rPr>
                <w:bCs/>
              </w:rPr>
            </w:pPr>
            <w:r w:rsidRPr="00F308B0">
              <w:rPr>
                <w:bCs/>
              </w:rPr>
              <w:t xml:space="preserve">In model delivery/transfer Case z5, the “unknown model structure” means any other model structure not covered in z4, including any model structure that is only partially known. </w:t>
            </w:r>
          </w:p>
          <w:p w14:paraId="66E99D0F" w14:textId="77777777" w:rsidR="007E723D" w:rsidRDefault="007E723D" w:rsidP="007E723D">
            <w:pPr>
              <w:pStyle w:val="a"/>
              <w:shd w:val="clear" w:color="auto" w:fill="FFFFFF"/>
              <w:spacing w:line="330" w:lineRule="atLeast"/>
              <w:ind w:left="360"/>
              <w:rPr>
                <w:lang w:eastAsia="en-US"/>
              </w:rPr>
            </w:pPr>
          </w:p>
          <w:p w14:paraId="2B3B2C7B" w14:textId="77777777" w:rsidR="007E723D" w:rsidRPr="00503499" w:rsidRDefault="007E723D" w:rsidP="007E723D">
            <w:pPr>
              <w:autoSpaceDE w:val="0"/>
              <w:autoSpaceDN w:val="0"/>
              <w:adjustRightInd w:val="0"/>
              <w:snapToGrid w:val="0"/>
              <w:spacing w:after="120"/>
              <w:rPr>
                <w:rFonts w:eastAsia="宋体" w:cs="等线"/>
                <w:bCs/>
                <w:iCs/>
                <w:color w:val="000000"/>
                <w:sz w:val="21"/>
                <w:szCs w:val="21"/>
                <w:highlight w:val="green"/>
                <w:lang w:eastAsia="zh-CN"/>
              </w:rPr>
            </w:pPr>
            <w:r w:rsidRPr="00503499">
              <w:rPr>
                <w:rFonts w:eastAsia="宋体" w:cs="等线" w:hint="eastAsia"/>
                <w:bCs/>
                <w:iCs/>
                <w:color w:val="000000"/>
                <w:sz w:val="21"/>
                <w:szCs w:val="21"/>
                <w:highlight w:val="green"/>
                <w:lang w:eastAsia="zh-CN"/>
              </w:rPr>
              <w:t>A</w:t>
            </w:r>
            <w:r w:rsidRPr="00503499">
              <w:rPr>
                <w:rFonts w:eastAsia="宋体" w:cs="等线"/>
                <w:bCs/>
                <w:iCs/>
                <w:color w:val="000000"/>
                <w:sz w:val="21"/>
                <w:szCs w:val="21"/>
                <w:highlight w:val="green"/>
                <w:lang w:eastAsia="zh-CN"/>
              </w:rPr>
              <w:t>greement</w:t>
            </w:r>
          </w:p>
          <w:p w14:paraId="182630F8" w14:textId="77777777" w:rsidR="007E723D" w:rsidRPr="000F6445" w:rsidRDefault="007E723D" w:rsidP="007E723D">
            <w:pPr>
              <w:autoSpaceDE w:val="0"/>
              <w:autoSpaceDN w:val="0"/>
              <w:adjustRightInd w:val="0"/>
              <w:snapToGrid w:val="0"/>
              <w:spacing w:after="120"/>
              <w:rPr>
                <w:rFonts w:eastAsia="宋体" w:cs="等线"/>
                <w:bCs/>
                <w:iCs/>
                <w:sz w:val="21"/>
                <w:szCs w:val="21"/>
                <w:lang w:eastAsia="zh-CN"/>
              </w:rPr>
            </w:pPr>
            <w:r w:rsidRPr="000F6445">
              <w:rPr>
                <w:rFonts w:eastAsia="宋体" w:cs="等线"/>
                <w:bCs/>
                <w:iCs/>
                <w:sz w:val="21"/>
                <w:szCs w:val="21"/>
                <w:lang w:eastAsia="zh-CN"/>
              </w:rPr>
              <w:t>For the purpose of activation/selection/switching of UE-side models/UE-part of two-sided models /functionalities (if applicable), study necessity, feasibility and potential specification impact for methods to assess</w:t>
            </w:r>
            <w:r>
              <w:rPr>
                <w:rFonts w:eastAsia="宋体" w:cs="等线"/>
                <w:bCs/>
                <w:iCs/>
                <w:sz w:val="21"/>
                <w:szCs w:val="21"/>
                <w:lang w:eastAsia="zh-CN"/>
              </w:rPr>
              <w:t>/monitor</w:t>
            </w:r>
            <w:r w:rsidRPr="000F6445">
              <w:rPr>
                <w:rFonts w:eastAsia="宋体" w:cs="等线"/>
                <w:bCs/>
                <w:iCs/>
                <w:sz w:val="21"/>
                <w:szCs w:val="21"/>
                <w:lang w:eastAsia="zh-CN"/>
              </w:rPr>
              <w:t xml:space="preserve"> the applicability and expected performance of an inactive model/functionality, including the following examples:</w:t>
            </w:r>
          </w:p>
          <w:p w14:paraId="0C315C1C" w14:textId="77777777" w:rsidR="007E723D" w:rsidRPr="000F6445" w:rsidRDefault="007E723D" w:rsidP="007E723D">
            <w:pPr>
              <w:pStyle w:val="a"/>
              <w:numPr>
                <w:ilvl w:val="0"/>
                <w:numId w:val="27"/>
              </w:numPr>
              <w:tabs>
                <w:tab w:val="left" w:pos="-4820"/>
              </w:tabs>
              <w:autoSpaceDE w:val="0"/>
              <w:autoSpaceDN w:val="0"/>
              <w:adjustRightInd w:val="0"/>
              <w:snapToGrid w:val="0"/>
              <w:spacing w:line="259" w:lineRule="auto"/>
              <w:contextualSpacing/>
              <w:rPr>
                <w:rFonts w:cs="等线"/>
                <w:bCs/>
                <w:iCs/>
                <w:sz w:val="21"/>
                <w:szCs w:val="21"/>
              </w:rPr>
            </w:pPr>
            <w:r w:rsidRPr="000F6445">
              <w:rPr>
                <w:rFonts w:cs="等线"/>
                <w:bCs/>
                <w:iCs/>
                <w:sz w:val="21"/>
                <w:szCs w:val="21"/>
              </w:rPr>
              <w:t>Assessment/Monitoring based on the additional conditions associated with the model/functionality</w:t>
            </w:r>
          </w:p>
          <w:p w14:paraId="5CA7529F" w14:textId="77777777" w:rsidR="007E723D" w:rsidRPr="000F6445" w:rsidRDefault="007E723D" w:rsidP="007E723D">
            <w:pPr>
              <w:pStyle w:val="a"/>
              <w:numPr>
                <w:ilvl w:val="0"/>
                <w:numId w:val="27"/>
              </w:numPr>
              <w:tabs>
                <w:tab w:val="left" w:pos="-4820"/>
              </w:tabs>
              <w:autoSpaceDE w:val="0"/>
              <w:autoSpaceDN w:val="0"/>
              <w:adjustRightInd w:val="0"/>
              <w:snapToGrid w:val="0"/>
              <w:spacing w:line="259" w:lineRule="auto"/>
              <w:contextualSpacing/>
              <w:rPr>
                <w:rFonts w:cs="等线"/>
                <w:bCs/>
                <w:iCs/>
                <w:sz w:val="21"/>
                <w:szCs w:val="21"/>
              </w:rPr>
            </w:pPr>
            <w:r w:rsidRPr="000F6445">
              <w:rPr>
                <w:rFonts w:cs="等线"/>
                <w:bCs/>
                <w:iCs/>
                <w:sz w:val="21"/>
                <w:szCs w:val="21"/>
              </w:rPr>
              <w:t>Assessment/Monitoring based on input/output data distribution</w:t>
            </w:r>
          </w:p>
          <w:p w14:paraId="1A197D4C" w14:textId="77777777" w:rsidR="007E723D" w:rsidRPr="000F6445" w:rsidRDefault="007E723D" w:rsidP="007E723D">
            <w:pPr>
              <w:pStyle w:val="a"/>
              <w:numPr>
                <w:ilvl w:val="0"/>
                <w:numId w:val="27"/>
              </w:numPr>
              <w:tabs>
                <w:tab w:val="left" w:pos="-4820"/>
              </w:tabs>
              <w:autoSpaceDE w:val="0"/>
              <w:autoSpaceDN w:val="0"/>
              <w:adjustRightInd w:val="0"/>
              <w:snapToGrid w:val="0"/>
              <w:spacing w:line="259" w:lineRule="auto"/>
              <w:contextualSpacing/>
              <w:rPr>
                <w:rFonts w:cs="等线"/>
                <w:bCs/>
                <w:iCs/>
                <w:sz w:val="21"/>
                <w:szCs w:val="21"/>
              </w:rPr>
            </w:pPr>
            <w:r w:rsidRPr="000F6445">
              <w:rPr>
                <w:rFonts w:cs="等线"/>
                <w:bCs/>
                <w:iCs/>
                <w:sz w:val="21"/>
                <w:szCs w:val="21"/>
              </w:rPr>
              <w:t>Assessment/Monitoring using the inactive model/functionality for monitoring purpose and measuring the inference accuracy</w:t>
            </w:r>
          </w:p>
          <w:p w14:paraId="5EE896C9" w14:textId="77777777" w:rsidR="007E723D" w:rsidRPr="000F6445" w:rsidRDefault="007E723D" w:rsidP="007E723D">
            <w:pPr>
              <w:pStyle w:val="a"/>
              <w:numPr>
                <w:ilvl w:val="0"/>
                <w:numId w:val="27"/>
              </w:numPr>
              <w:tabs>
                <w:tab w:val="left" w:pos="-4820"/>
              </w:tabs>
              <w:autoSpaceDE w:val="0"/>
              <w:autoSpaceDN w:val="0"/>
              <w:adjustRightInd w:val="0"/>
              <w:snapToGrid w:val="0"/>
              <w:spacing w:line="259" w:lineRule="auto"/>
              <w:contextualSpacing/>
              <w:rPr>
                <w:rFonts w:cs="等线"/>
                <w:bCs/>
                <w:iCs/>
                <w:sz w:val="21"/>
                <w:szCs w:val="21"/>
              </w:rPr>
            </w:pPr>
            <w:r w:rsidRPr="000F6445">
              <w:rPr>
                <w:rFonts w:cs="等线"/>
                <w:bCs/>
                <w:iCs/>
                <w:sz w:val="21"/>
                <w:szCs w:val="21"/>
              </w:rPr>
              <w:t>Assessment/Monitoring based on past knowledge of the performance of the same model/functionality (e.g., based on other UEs)</w:t>
            </w:r>
          </w:p>
          <w:p w14:paraId="1BED967B" w14:textId="77777777" w:rsidR="007E723D" w:rsidRPr="000F6445" w:rsidRDefault="007E723D" w:rsidP="007E723D">
            <w:pPr>
              <w:tabs>
                <w:tab w:val="left" w:pos="-4820"/>
              </w:tabs>
              <w:autoSpaceDE w:val="0"/>
              <w:autoSpaceDN w:val="0"/>
              <w:adjustRightInd w:val="0"/>
              <w:snapToGrid w:val="0"/>
              <w:spacing w:after="120" w:line="259" w:lineRule="auto"/>
              <w:ind w:left="360"/>
              <w:contextualSpacing/>
              <w:rPr>
                <w:rFonts w:eastAsia="宋体" w:cs="等线"/>
                <w:bCs/>
                <w:iCs/>
                <w:sz w:val="21"/>
                <w:szCs w:val="21"/>
                <w:lang w:eastAsia="zh-CN"/>
              </w:rPr>
            </w:pPr>
            <w:r w:rsidRPr="000F6445">
              <w:rPr>
                <w:rFonts w:eastAsia="宋体" w:cs="等线"/>
                <w:bCs/>
                <w:iCs/>
                <w:sz w:val="21"/>
                <w:szCs w:val="21"/>
                <w:lang w:eastAsia="zh-CN"/>
              </w:rPr>
              <w:t>FFS: Requirements for the assessment</w:t>
            </w:r>
            <w:r>
              <w:rPr>
                <w:rFonts w:eastAsia="宋体" w:cs="等线"/>
                <w:bCs/>
                <w:iCs/>
                <w:sz w:val="21"/>
                <w:szCs w:val="21"/>
                <w:lang w:eastAsia="zh-CN"/>
              </w:rPr>
              <w:t>/monitoring</w:t>
            </w:r>
            <w:r w:rsidRPr="000F6445">
              <w:rPr>
                <w:rFonts w:eastAsia="宋体" w:cs="等线"/>
                <w:bCs/>
                <w:iCs/>
                <w:sz w:val="21"/>
                <w:szCs w:val="21"/>
                <w:lang w:eastAsia="zh-CN"/>
              </w:rPr>
              <w:t xml:space="preserve"> to be reliable (e.g., sufficient data coverage during evaluation)</w:t>
            </w:r>
          </w:p>
          <w:p w14:paraId="04B2B106" w14:textId="77777777" w:rsidR="007E723D" w:rsidRPr="000F6445" w:rsidRDefault="007E723D" w:rsidP="007E723D">
            <w:pPr>
              <w:tabs>
                <w:tab w:val="left" w:pos="-4820"/>
              </w:tabs>
              <w:autoSpaceDE w:val="0"/>
              <w:autoSpaceDN w:val="0"/>
              <w:adjustRightInd w:val="0"/>
              <w:snapToGrid w:val="0"/>
              <w:spacing w:after="120" w:line="259" w:lineRule="auto"/>
              <w:ind w:left="360"/>
              <w:contextualSpacing/>
              <w:rPr>
                <w:rFonts w:eastAsia="宋体" w:cs="等线"/>
                <w:bCs/>
                <w:iCs/>
                <w:sz w:val="21"/>
                <w:szCs w:val="21"/>
                <w:lang w:eastAsia="zh-CN"/>
              </w:rPr>
            </w:pPr>
            <w:r w:rsidRPr="000F6445">
              <w:rPr>
                <w:rFonts w:eastAsia="宋体" w:cs="等线"/>
                <w:bCs/>
                <w:iCs/>
                <w:sz w:val="21"/>
                <w:szCs w:val="21"/>
                <w:lang w:eastAsia="zh-CN"/>
              </w:rPr>
              <w:t>FFS: Additional aspects specific to the case where the inactive model has never been activated before, if any.</w:t>
            </w:r>
          </w:p>
          <w:p w14:paraId="301DE63B" w14:textId="77777777" w:rsidR="008B3615" w:rsidRPr="002220F0" w:rsidRDefault="008B3615" w:rsidP="008B3615">
            <w:pPr>
              <w:widowControl w:val="0"/>
              <w:spacing w:beforeLines="50" w:before="120" w:afterLines="50" w:after="120"/>
              <w:jc w:val="both"/>
              <w:rPr>
                <w:rFonts w:ascii="MS Gothic" w:eastAsia="等线 Light" w:hAnsi="MS Gothic" w:cs="MS Gothic"/>
                <w:kern w:val="2"/>
                <w:sz w:val="21"/>
                <w:szCs w:val="21"/>
                <w:lang w:val="en-US" w:eastAsia="zh-CN"/>
              </w:rPr>
            </w:pPr>
          </w:p>
        </w:tc>
      </w:tr>
    </w:tbl>
    <w:p w14:paraId="46C4AA39" w14:textId="1AEE5B7D" w:rsidR="007A0CEB" w:rsidRDefault="008B3615" w:rsidP="005D46BC">
      <w:pPr>
        <w:widowControl w:val="0"/>
        <w:adjustRightInd w:val="0"/>
        <w:snapToGrid w:val="0"/>
        <w:spacing w:beforeLines="50" w:before="120" w:line="288" w:lineRule="auto"/>
        <w:jc w:val="both"/>
        <w:rPr>
          <w:rFonts w:eastAsia="宋体"/>
          <w:kern w:val="2"/>
          <w:sz w:val="21"/>
          <w:szCs w:val="21"/>
          <w:lang w:val="en-US" w:eastAsia="zh-CN"/>
        </w:rPr>
      </w:pPr>
      <w:r w:rsidRPr="008B3615">
        <w:rPr>
          <w:rFonts w:eastAsia="宋体"/>
          <w:kern w:val="2"/>
          <w:sz w:val="21"/>
          <w:szCs w:val="21"/>
          <w:lang w:val="en-US" w:eastAsia="zh-CN"/>
        </w:rPr>
        <w:lastRenderedPageBreak/>
        <w:t xml:space="preserve">In this contribution, we present our views on network-UE collaboration levels, model life cycle management, framework for AI/ML for air-interface, and </w:t>
      </w:r>
      <w:r w:rsidRPr="008B3615">
        <w:rPr>
          <w:rFonts w:eastAsia="宋体" w:hint="eastAsia"/>
          <w:kern w:val="2"/>
          <w:sz w:val="21"/>
          <w:szCs w:val="21"/>
          <w:lang w:val="en-US" w:eastAsia="zh-CN"/>
        </w:rPr>
        <w:t>evaluation</w:t>
      </w:r>
      <w:r w:rsidRPr="008B3615">
        <w:rPr>
          <w:rFonts w:eastAsia="宋体"/>
          <w:kern w:val="2"/>
          <w:sz w:val="21"/>
          <w:szCs w:val="21"/>
          <w:lang w:val="en-US" w:eastAsia="zh-CN"/>
        </w:rPr>
        <w:t xml:space="preserve"> </w:t>
      </w:r>
      <w:r w:rsidRPr="008B3615">
        <w:rPr>
          <w:rFonts w:eastAsia="宋体" w:hint="eastAsia"/>
          <w:kern w:val="2"/>
          <w:sz w:val="21"/>
          <w:szCs w:val="21"/>
          <w:lang w:val="en-US" w:eastAsia="zh-CN"/>
        </w:rPr>
        <w:t>methodology</w:t>
      </w:r>
      <w:r w:rsidRPr="008B3615">
        <w:rPr>
          <w:rFonts w:eastAsia="宋体"/>
          <w:kern w:val="2"/>
          <w:sz w:val="21"/>
          <w:szCs w:val="21"/>
          <w:lang w:val="en-US" w:eastAsia="zh-CN"/>
        </w:rPr>
        <w:t xml:space="preserve"> </w:t>
      </w:r>
      <w:r w:rsidRPr="008B3615">
        <w:rPr>
          <w:rFonts w:eastAsia="宋体" w:hint="eastAsia"/>
          <w:kern w:val="2"/>
          <w:sz w:val="21"/>
          <w:szCs w:val="21"/>
          <w:lang w:val="en-US" w:eastAsia="zh-CN"/>
        </w:rPr>
        <w:t>of</w:t>
      </w:r>
      <w:r w:rsidRPr="008B3615">
        <w:rPr>
          <w:rFonts w:eastAsia="宋体"/>
          <w:kern w:val="2"/>
          <w:sz w:val="21"/>
          <w:szCs w:val="21"/>
          <w:lang w:val="en-US" w:eastAsia="zh-CN"/>
        </w:rPr>
        <w:t xml:space="preserve"> AI/ML </w:t>
      </w:r>
      <w:r w:rsidRPr="008B3615">
        <w:rPr>
          <w:rFonts w:eastAsia="宋体" w:hint="eastAsia"/>
          <w:kern w:val="2"/>
          <w:sz w:val="21"/>
          <w:szCs w:val="21"/>
          <w:lang w:val="en-US" w:eastAsia="zh-CN"/>
        </w:rPr>
        <w:t>for</w:t>
      </w:r>
      <w:r w:rsidRPr="008B3615">
        <w:rPr>
          <w:rFonts w:eastAsia="宋体"/>
          <w:kern w:val="2"/>
          <w:sz w:val="21"/>
          <w:szCs w:val="21"/>
          <w:lang w:val="en-US" w:eastAsia="zh-CN"/>
        </w:rPr>
        <w:t xml:space="preserve"> </w:t>
      </w:r>
      <w:r w:rsidRPr="008B3615">
        <w:rPr>
          <w:rFonts w:eastAsia="宋体" w:hint="eastAsia"/>
          <w:kern w:val="2"/>
          <w:sz w:val="21"/>
          <w:szCs w:val="21"/>
          <w:lang w:val="en-US" w:eastAsia="zh-CN"/>
        </w:rPr>
        <w:t>air</w:t>
      </w:r>
      <w:r w:rsidRPr="008B3615">
        <w:rPr>
          <w:rFonts w:eastAsia="宋体"/>
          <w:kern w:val="2"/>
          <w:sz w:val="21"/>
          <w:szCs w:val="21"/>
          <w:lang w:val="en-US" w:eastAsia="zh-CN"/>
        </w:rPr>
        <w:t xml:space="preserve"> </w:t>
      </w:r>
      <w:r w:rsidRPr="008B3615">
        <w:rPr>
          <w:rFonts w:eastAsia="宋体" w:hint="eastAsia"/>
          <w:kern w:val="2"/>
          <w:sz w:val="21"/>
          <w:szCs w:val="21"/>
          <w:lang w:val="en-US" w:eastAsia="zh-CN"/>
        </w:rPr>
        <w:t>interface</w:t>
      </w:r>
      <w:r w:rsidRPr="008B3615">
        <w:rPr>
          <w:rFonts w:eastAsia="宋体"/>
          <w:kern w:val="2"/>
          <w:sz w:val="21"/>
          <w:szCs w:val="21"/>
          <w:lang w:val="en-US" w:eastAsia="zh-CN"/>
        </w:rPr>
        <w:t>.</w:t>
      </w:r>
    </w:p>
    <w:p w14:paraId="01C316F7" w14:textId="55898938" w:rsidR="002402B8" w:rsidRDefault="008B3615" w:rsidP="00195C1B">
      <w:pPr>
        <w:pStyle w:val="1"/>
        <w:keepLines/>
        <w:numPr>
          <w:ilvl w:val="0"/>
          <w:numId w:val="5"/>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sidRPr="008B3615">
        <w:rPr>
          <w:rFonts w:eastAsia="Batang" w:cs="Arial"/>
          <w:sz w:val="28"/>
          <w:szCs w:val="28"/>
          <w:lang w:eastAsia="ko-KR"/>
        </w:rPr>
        <w:t>Network-UE collaboration levels</w:t>
      </w:r>
    </w:p>
    <w:p w14:paraId="0C6DC0D2" w14:textId="13D97F13" w:rsidR="00A82047" w:rsidRDefault="008B3615" w:rsidP="008B3615">
      <w:pPr>
        <w:widowControl w:val="0"/>
        <w:spacing w:beforeLines="50" w:before="120" w:line="288" w:lineRule="auto"/>
        <w:jc w:val="both"/>
        <w:rPr>
          <w:rFonts w:eastAsia="宋体"/>
          <w:kern w:val="2"/>
          <w:sz w:val="21"/>
          <w:szCs w:val="21"/>
          <w:lang w:eastAsia="zh-CN"/>
        </w:rPr>
      </w:pPr>
      <w:r w:rsidRPr="008B3615">
        <w:rPr>
          <w:rFonts w:eastAsia="宋体"/>
          <w:kern w:val="2"/>
          <w:sz w:val="21"/>
          <w:szCs w:val="21"/>
          <w:lang w:val="en-US" w:eastAsia="zh-CN"/>
        </w:rPr>
        <w:t>In RAN1#110bis-e meeting [</w:t>
      </w:r>
      <w:r w:rsidR="007B22B8">
        <w:rPr>
          <w:rFonts w:eastAsia="宋体"/>
          <w:kern w:val="2"/>
          <w:sz w:val="21"/>
          <w:szCs w:val="21"/>
          <w:lang w:val="en-US" w:eastAsia="zh-CN"/>
        </w:rPr>
        <w:t>3</w:t>
      </w:r>
      <w:r w:rsidRPr="008B3615">
        <w:rPr>
          <w:rFonts w:eastAsia="宋体"/>
          <w:kern w:val="2"/>
          <w:sz w:val="21"/>
          <w:szCs w:val="21"/>
          <w:lang w:val="en-US" w:eastAsia="zh-CN"/>
        </w:rPr>
        <w:t>], the definitions of Level-y and Level-z were further discussed.</w:t>
      </w:r>
      <w:r w:rsidRPr="008B3615">
        <w:rPr>
          <w:rFonts w:eastAsia="宋体"/>
          <w:kern w:val="2"/>
          <w:sz w:val="21"/>
          <w:szCs w:val="21"/>
          <w:lang w:eastAsia="zh-CN"/>
        </w:rPr>
        <w:t xml:space="preserve"> </w:t>
      </w:r>
    </w:p>
    <w:tbl>
      <w:tblPr>
        <w:tblStyle w:val="af6"/>
        <w:tblW w:w="0" w:type="auto"/>
        <w:tblLook w:val="04A0" w:firstRow="1" w:lastRow="0" w:firstColumn="1" w:lastColumn="0" w:noHBand="0" w:noVBand="1"/>
      </w:tblPr>
      <w:tblGrid>
        <w:gridCol w:w="9855"/>
      </w:tblGrid>
      <w:tr w:rsidR="00A82047" w14:paraId="7A9CDE85" w14:textId="77777777" w:rsidTr="00A82047">
        <w:tc>
          <w:tcPr>
            <w:tcW w:w="9855" w:type="dxa"/>
          </w:tcPr>
          <w:p w14:paraId="6F118D2C" w14:textId="77777777" w:rsidR="00A82047" w:rsidRPr="005A6D2B" w:rsidRDefault="00A82047" w:rsidP="00A82047">
            <w:pPr>
              <w:rPr>
                <w:highlight w:val="darkYellow"/>
                <w:lang w:eastAsia="zh-CN"/>
              </w:rPr>
            </w:pPr>
            <w:r w:rsidRPr="005A6D2B">
              <w:rPr>
                <w:highlight w:val="darkYellow"/>
                <w:lang w:eastAsia="zh-CN"/>
              </w:rPr>
              <w:t>Working Assumption</w:t>
            </w:r>
          </w:p>
          <w:p w14:paraId="0F61D0BE" w14:textId="77777777" w:rsidR="00A82047" w:rsidRPr="005A6D2B" w:rsidRDefault="00A82047" w:rsidP="00A82047">
            <w:pPr>
              <w:numPr>
                <w:ilvl w:val="0"/>
                <w:numId w:val="14"/>
              </w:numPr>
              <w:overflowPunct w:val="0"/>
              <w:autoSpaceDE w:val="0"/>
              <w:autoSpaceDN w:val="0"/>
              <w:adjustRightInd w:val="0"/>
              <w:spacing w:after="180"/>
              <w:contextualSpacing/>
              <w:textAlignment w:val="baseline"/>
              <w:rPr>
                <w:rFonts w:eastAsia="宋体"/>
                <w:lang w:eastAsia="ja-JP"/>
              </w:rPr>
            </w:pPr>
            <w:r w:rsidRPr="005A6D2B">
              <w:rPr>
                <w:rFonts w:eastAsia="宋体"/>
                <w:lang w:eastAsia="ja-JP"/>
              </w:rPr>
              <w:lastRenderedPageBreak/>
              <w:t>Define Level y-z boundary based on whether model delivery is transparent to 3gpp signalling over the air interface or not.</w:t>
            </w:r>
          </w:p>
          <w:p w14:paraId="3691B0F6" w14:textId="77777777" w:rsidR="00A82047" w:rsidRPr="005A6D2B" w:rsidRDefault="00A82047" w:rsidP="00A82047">
            <w:pPr>
              <w:numPr>
                <w:ilvl w:val="0"/>
                <w:numId w:val="14"/>
              </w:numPr>
              <w:overflowPunct w:val="0"/>
              <w:autoSpaceDE w:val="0"/>
              <w:autoSpaceDN w:val="0"/>
              <w:adjustRightInd w:val="0"/>
              <w:spacing w:after="180"/>
              <w:contextualSpacing/>
              <w:textAlignment w:val="baseline"/>
              <w:rPr>
                <w:rFonts w:eastAsia="宋体"/>
                <w:lang w:eastAsia="ja-JP"/>
              </w:rPr>
            </w:pPr>
            <w:r w:rsidRPr="005A6D2B">
              <w:rPr>
                <w:rFonts w:hint="eastAsia"/>
                <w:lang w:eastAsia="zh-CN"/>
              </w:rPr>
              <w:t>N</w:t>
            </w:r>
            <w:r w:rsidRPr="005A6D2B">
              <w:rPr>
                <w:lang w:eastAsia="zh-CN"/>
              </w:rPr>
              <w:t>ote: Other procedures than model transfer/delivery are decoupled with collaboration level y-z.</w:t>
            </w:r>
          </w:p>
          <w:p w14:paraId="0E3EA017" w14:textId="77777777" w:rsidR="00A82047" w:rsidRPr="005A6D2B" w:rsidRDefault="00A82047" w:rsidP="00A82047">
            <w:pPr>
              <w:numPr>
                <w:ilvl w:val="0"/>
                <w:numId w:val="14"/>
              </w:numPr>
              <w:overflowPunct w:val="0"/>
              <w:autoSpaceDE w:val="0"/>
              <w:autoSpaceDN w:val="0"/>
              <w:adjustRightInd w:val="0"/>
              <w:spacing w:after="180"/>
              <w:contextualSpacing/>
              <w:textAlignment w:val="baseline"/>
              <w:rPr>
                <w:rFonts w:eastAsia="宋体"/>
                <w:lang w:eastAsia="ja-JP"/>
              </w:rPr>
            </w:pPr>
            <w:r w:rsidRPr="005A6D2B">
              <w:rPr>
                <w:rFonts w:eastAsia="宋体"/>
                <w:lang w:eastAsia="ja-JP"/>
              </w:rPr>
              <w:t>Clarifying note: Level y includes cases without model delivery.</w:t>
            </w:r>
          </w:p>
          <w:p w14:paraId="267BE8C0" w14:textId="77777777" w:rsidR="00A82047" w:rsidRPr="00A82047" w:rsidRDefault="00A82047" w:rsidP="008B3615">
            <w:pPr>
              <w:widowControl w:val="0"/>
              <w:spacing w:beforeLines="50" w:before="120" w:line="288" w:lineRule="auto"/>
              <w:jc w:val="both"/>
              <w:rPr>
                <w:rFonts w:eastAsia="宋体"/>
                <w:kern w:val="2"/>
                <w:sz w:val="21"/>
                <w:szCs w:val="21"/>
                <w:lang w:eastAsia="zh-CN"/>
              </w:rPr>
            </w:pPr>
          </w:p>
        </w:tc>
      </w:tr>
    </w:tbl>
    <w:p w14:paraId="60012986" w14:textId="698AE9F7" w:rsidR="008B3615" w:rsidRPr="008B3615" w:rsidRDefault="008B3615" w:rsidP="008B3615">
      <w:pPr>
        <w:widowControl w:val="0"/>
        <w:spacing w:beforeLines="50" w:before="120" w:line="288" w:lineRule="auto"/>
        <w:jc w:val="both"/>
        <w:rPr>
          <w:rFonts w:eastAsia="宋体"/>
          <w:kern w:val="2"/>
          <w:sz w:val="21"/>
          <w:szCs w:val="21"/>
          <w:lang w:eastAsia="zh-CN"/>
        </w:rPr>
      </w:pPr>
      <w:r w:rsidRPr="008B3615">
        <w:rPr>
          <w:rFonts w:eastAsia="宋体"/>
          <w:kern w:val="2"/>
          <w:sz w:val="21"/>
          <w:szCs w:val="21"/>
          <w:lang w:eastAsia="zh-CN"/>
        </w:rPr>
        <w:lastRenderedPageBreak/>
        <w:t>According to the definitions of model transfer and model delivery, model transfer means model delivery over the air interface. Hence, we think the working assumption can be confirmed.</w:t>
      </w:r>
    </w:p>
    <w:p w14:paraId="27A2D9BD" w14:textId="6094F78D" w:rsidR="008B3615" w:rsidRDefault="008B3615" w:rsidP="008B3615">
      <w:pPr>
        <w:widowControl w:val="0"/>
        <w:spacing w:beforeLines="50" w:before="120" w:line="288" w:lineRule="auto"/>
        <w:jc w:val="both"/>
        <w:rPr>
          <w:rFonts w:eastAsia="宋体"/>
          <w:b/>
          <w:i/>
          <w:kern w:val="2"/>
          <w:sz w:val="21"/>
          <w:szCs w:val="21"/>
          <w:lang w:val="en-US" w:eastAsia="zh-CN"/>
        </w:rPr>
      </w:pPr>
      <w:r w:rsidRPr="008B3615">
        <w:rPr>
          <w:rFonts w:eastAsia="宋体"/>
          <w:b/>
          <w:i/>
          <w:kern w:val="2"/>
          <w:sz w:val="21"/>
          <w:szCs w:val="21"/>
          <w:u w:val="single"/>
          <w:lang w:val="en-US" w:eastAsia="zh-CN"/>
        </w:rPr>
        <w:t>Proposal 1:</w:t>
      </w:r>
      <w:r w:rsidRPr="008B3615">
        <w:rPr>
          <w:rFonts w:eastAsia="宋体"/>
          <w:b/>
          <w:i/>
          <w:kern w:val="2"/>
          <w:sz w:val="21"/>
          <w:szCs w:val="21"/>
          <w:lang w:val="en-US" w:eastAsia="zh-CN"/>
        </w:rPr>
        <w:t xml:space="preserve"> Confirm the working assumption on Level y-z boundary.</w:t>
      </w:r>
    </w:p>
    <w:p w14:paraId="3C83BA1D" w14:textId="77777777" w:rsidR="002314A2" w:rsidRPr="002314A2" w:rsidRDefault="002314A2">
      <w:pPr>
        <w:numPr>
          <w:ilvl w:val="0"/>
          <w:numId w:val="14"/>
        </w:numPr>
        <w:overflowPunct w:val="0"/>
        <w:autoSpaceDE w:val="0"/>
        <w:autoSpaceDN w:val="0"/>
        <w:adjustRightInd w:val="0"/>
        <w:spacing w:after="180"/>
        <w:contextualSpacing/>
        <w:textAlignment w:val="baseline"/>
        <w:rPr>
          <w:rFonts w:eastAsia="宋体"/>
          <w:b/>
          <w:bCs/>
          <w:i/>
          <w:iCs/>
          <w:lang w:eastAsia="ja-JP"/>
        </w:rPr>
      </w:pPr>
      <w:r w:rsidRPr="002314A2">
        <w:rPr>
          <w:rFonts w:eastAsia="宋体"/>
          <w:b/>
          <w:bCs/>
          <w:i/>
          <w:iCs/>
          <w:lang w:eastAsia="ja-JP"/>
        </w:rPr>
        <w:t>Define Level y-z boundary based on whether model delivery is transparent to 3gpp signalling over the air interface or not.</w:t>
      </w:r>
    </w:p>
    <w:p w14:paraId="2487BC95" w14:textId="77777777" w:rsidR="002314A2" w:rsidRPr="002314A2" w:rsidRDefault="002314A2">
      <w:pPr>
        <w:numPr>
          <w:ilvl w:val="0"/>
          <w:numId w:val="14"/>
        </w:numPr>
        <w:overflowPunct w:val="0"/>
        <w:autoSpaceDE w:val="0"/>
        <w:autoSpaceDN w:val="0"/>
        <w:adjustRightInd w:val="0"/>
        <w:spacing w:after="180"/>
        <w:contextualSpacing/>
        <w:textAlignment w:val="baseline"/>
        <w:rPr>
          <w:rFonts w:eastAsia="宋体"/>
          <w:b/>
          <w:bCs/>
          <w:i/>
          <w:iCs/>
          <w:lang w:eastAsia="ja-JP"/>
        </w:rPr>
      </w:pPr>
      <w:r w:rsidRPr="002314A2">
        <w:rPr>
          <w:rFonts w:hint="eastAsia"/>
          <w:b/>
          <w:bCs/>
          <w:i/>
          <w:iCs/>
          <w:lang w:eastAsia="zh-CN"/>
        </w:rPr>
        <w:t>N</w:t>
      </w:r>
      <w:r w:rsidRPr="002314A2">
        <w:rPr>
          <w:b/>
          <w:bCs/>
          <w:i/>
          <w:iCs/>
          <w:lang w:eastAsia="zh-CN"/>
        </w:rPr>
        <w:t>ote: Other procedures than model transfer/delivery are decoupled with collaboration level y-z.</w:t>
      </w:r>
    </w:p>
    <w:p w14:paraId="065A7600" w14:textId="77777777" w:rsidR="002314A2" w:rsidRPr="002314A2" w:rsidRDefault="002314A2">
      <w:pPr>
        <w:numPr>
          <w:ilvl w:val="0"/>
          <w:numId w:val="14"/>
        </w:numPr>
        <w:overflowPunct w:val="0"/>
        <w:autoSpaceDE w:val="0"/>
        <w:autoSpaceDN w:val="0"/>
        <w:adjustRightInd w:val="0"/>
        <w:spacing w:after="180"/>
        <w:contextualSpacing/>
        <w:textAlignment w:val="baseline"/>
        <w:rPr>
          <w:rFonts w:eastAsia="宋体"/>
          <w:b/>
          <w:bCs/>
          <w:i/>
          <w:iCs/>
          <w:lang w:eastAsia="ja-JP"/>
        </w:rPr>
      </w:pPr>
      <w:r w:rsidRPr="002314A2">
        <w:rPr>
          <w:rFonts w:eastAsia="宋体"/>
          <w:b/>
          <w:bCs/>
          <w:i/>
          <w:iCs/>
          <w:lang w:eastAsia="ja-JP"/>
        </w:rPr>
        <w:t>Clarifying note: Level y includes cases without model delivery.</w:t>
      </w:r>
    </w:p>
    <w:p w14:paraId="3454B56F" w14:textId="553F38B0" w:rsidR="003E05A7" w:rsidRDefault="003E05A7" w:rsidP="003E05A7">
      <w:pPr>
        <w:widowControl w:val="0"/>
        <w:adjustRightInd w:val="0"/>
        <w:snapToGrid w:val="0"/>
        <w:spacing w:beforeLines="50" w:before="120" w:line="288" w:lineRule="auto"/>
        <w:jc w:val="both"/>
        <w:rPr>
          <w:rFonts w:eastAsia="宋体"/>
          <w:b/>
          <w:i/>
          <w:kern w:val="2"/>
          <w:sz w:val="21"/>
          <w:szCs w:val="21"/>
          <w:lang w:eastAsia="zh-CN"/>
        </w:rPr>
      </w:pPr>
    </w:p>
    <w:p w14:paraId="0230D458" w14:textId="3D2DDA7F" w:rsidR="008B3615" w:rsidRDefault="008B3615" w:rsidP="008B3615">
      <w:pPr>
        <w:pStyle w:val="1"/>
        <w:keepLines/>
        <w:numPr>
          <w:ilvl w:val="0"/>
          <w:numId w:val="5"/>
        </w:numPr>
        <w:tabs>
          <w:tab w:val="num" w:pos="360"/>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sidRPr="008B3615">
        <w:rPr>
          <w:rFonts w:eastAsia="Batang" w:cs="Arial"/>
          <w:sz w:val="28"/>
          <w:szCs w:val="28"/>
          <w:lang w:eastAsia="ko-KR"/>
        </w:rPr>
        <w:t>Model life cycle management</w:t>
      </w:r>
    </w:p>
    <w:p w14:paraId="22769364" w14:textId="77777777" w:rsidR="008B3615" w:rsidRPr="008B3615" w:rsidRDefault="008B3615" w:rsidP="008B3615">
      <w:pPr>
        <w:widowControl w:val="0"/>
        <w:spacing w:beforeLines="50" w:before="120" w:line="288" w:lineRule="auto"/>
        <w:jc w:val="both"/>
        <w:rPr>
          <w:rFonts w:eastAsia="宋体"/>
          <w:kern w:val="2"/>
          <w:sz w:val="21"/>
          <w:szCs w:val="21"/>
          <w:lang w:val="en-US" w:eastAsia="zh-CN"/>
        </w:rPr>
      </w:pPr>
      <w:r w:rsidRPr="008B3615">
        <w:rPr>
          <w:rFonts w:eastAsia="宋体"/>
          <w:kern w:val="2"/>
          <w:sz w:val="21"/>
          <w:szCs w:val="21"/>
          <w:lang w:val="en-US" w:eastAsia="zh-CN"/>
        </w:rPr>
        <w:t>Life cycle management (LCM</w:t>
      </w:r>
      <w:r w:rsidRPr="008B3615">
        <w:rPr>
          <w:rFonts w:eastAsia="宋体" w:hint="eastAsia"/>
          <w:kern w:val="2"/>
          <w:sz w:val="21"/>
          <w:szCs w:val="21"/>
          <w:lang w:val="en-US" w:eastAsia="zh-CN"/>
        </w:rPr>
        <w:t>)</w:t>
      </w:r>
      <w:r w:rsidRPr="008B3615">
        <w:rPr>
          <w:rFonts w:eastAsia="宋体"/>
          <w:kern w:val="2"/>
          <w:sz w:val="21"/>
          <w:szCs w:val="21"/>
          <w:lang w:val="en-US" w:eastAsia="zh-CN"/>
        </w:rPr>
        <w:t xml:space="preserve"> of AI/ML model is necessary for obtaining satisfactory performance by applying AI/ML model, and several components of LCM have been discussed in the last meeting. </w:t>
      </w:r>
    </w:p>
    <w:p w14:paraId="16D62333" w14:textId="27CC222A" w:rsidR="009E7C7D" w:rsidRDefault="009E7C7D" w:rsidP="009E7C7D">
      <w:pPr>
        <w:pStyle w:val="2"/>
        <w:numPr>
          <w:ilvl w:val="1"/>
          <w:numId w:val="5"/>
        </w:numPr>
        <w:spacing w:beforeLines="50" w:before="120" w:line="288" w:lineRule="auto"/>
        <w:rPr>
          <w:rFonts w:eastAsia="Batang" w:cs="Arial"/>
          <w:sz w:val="28"/>
          <w:szCs w:val="28"/>
          <w:lang w:eastAsia="ko-KR"/>
        </w:rPr>
      </w:pPr>
      <w:r w:rsidRPr="009E7C7D">
        <w:rPr>
          <w:rFonts w:eastAsia="Batang" w:cs="Arial"/>
          <w:sz w:val="28"/>
          <w:szCs w:val="28"/>
          <w:lang w:eastAsia="ko-KR"/>
        </w:rPr>
        <w:t>Data collection</w:t>
      </w:r>
    </w:p>
    <w:p w14:paraId="40756D09" w14:textId="4549824F" w:rsidR="008B3615" w:rsidRPr="008B3615" w:rsidRDefault="008B3615" w:rsidP="001D5330">
      <w:pPr>
        <w:widowControl w:val="0"/>
        <w:spacing w:beforeLines="50" w:before="120" w:line="288" w:lineRule="auto"/>
        <w:jc w:val="both"/>
        <w:rPr>
          <w:rFonts w:eastAsia="Yu Mincho"/>
          <w:i/>
          <w:kern w:val="2"/>
          <w:sz w:val="21"/>
          <w:szCs w:val="21"/>
          <w:lang w:val="en-US" w:eastAsia="ja-JP"/>
        </w:rPr>
      </w:pPr>
      <w:r w:rsidRPr="008B3615">
        <w:rPr>
          <w:rFonts w:eastAsia="宋体"/>
          <w:kern w:val="2"/>
          <w:sz w:val="21"/>
          <w:szCs w:val="21"/>
          <w:lang w:val="en-US" w:eastAsia="zh-CN"/>
        </w:rPr>
        <w:t xml:space="preserve">Data collection is needed for model training, model inference, and model monitoring. For different purposes, the requirements and mechanisms for data collection can be different. </w:t>
      </w:r>
    </w:p>
    <w:p w14:paraId="4993C327" w14:textId="76A2F618" w:rsidR="001D5330" w:rsidRDefault="008B3615" w:rsidP="008B3615">
      <w:pPr>
        <w:widowControl w:val="0"/>
        <w:spacing w:beforeLines="50" w:before="120" w:line="288" w:lineRule="auto"/>
        <w:jc w:val="both"/>
        <w:rPr>
          <w:rFonts w:eastAsia="宋体"/>
          <w:kern w:val="2"/>
          <w:sz w:val="21"/>
          <w:szCs w:val="21"/>
          <w:lang w:val="en-US" w:eastAsia="zh-CN"/>
        </w:rPr>
      </w:pPr>
      <w:r w:rsidRPr="008B3615">
        <w:rPr>
          <w:rFonts w:eastAsia="宋体" w:hint="eastAsia"/>
          <w:kern w:val="2"/>
          <w:sz w:val="21"/>
          <w:szCs w:val="21"/>
          <w:lang w:val="en-US" w:eastAsia="zh-CN"/>
        </w:rPr>
        <w:t>I</w:t>
      </w:r>
      <w:r w:rsidRPr="008B3615">
        <w:rPr>
          <w:rFonts w:eastAsia="宋体"/>
          <w:kern w:val="2"/>
          <w:sz w:val="21"/>
          <w:szCs w:val="21"/>
          <w:lang w:val="en-US" w:eastAsia="zh-CN"/>
        </w:rPr>
        <w:t>n last meeting</w:t>
      </w:r>
      <w:r w:rsidR="003A5F00">
        <w:rPr>
          <w:rFonts w:eastAsia="宋体"/>
          <w:kern w:val="2"/>
          <w:sz w:val="21"/>
          <w:szCs w:val="21"/>
          <w:lang w:val="en-US" w:eastAsia="zh-CN"/>
        </w:rPr>
        <w:t xml:space="preserve"> [1]</w:t>
      </w:r>
      <w:r w:rsidRPr="008B3615">
        <w:rPr>
          <w:rFonts w:eastAsia="宋体"/>
          <w:kern w:val="2"/>
          <w:sz w:val="21"/>
          <w:szCs w:val="21"/>
          <w:lang w:val="en-US" w:eastAsia="zh-CN"/>
        </w:rPr>
        <w:t xml:space="preserve">, it was agreed to study potential specification impact </w:t>
      </w:r>
      <w:r w:rsidR="001D5330">
        <w:rPr>
          <w:rFonts w:eastAsia="宋体"/>
          <w:kern w:val="2"/>
          <w:sz w:val="21"/>
          <w:szCs w:val="21"/>
          <w:lang w:val="en-US" w:eastAsia="zh-CN"/>
        </w:rPr>
        <w:t>on s</w:t>
      </w:r>
      <w:r w:rsidR="001D5330" w:rsidRPr="001D5330">
        <w:rPr>
          <w:rFonts w:eastAsia="宋体"/>
          <w:kern w:val="2"/>
          <w:sz w:val="21"/>
          <w:szCs w:val="21"/>
          <w:lang w:val="en-US" w:eastAsia="zh-CN"/>
        </w:rPr>
        <w:t>ignaling of assistance information for categorizing the data</w:t>
      </w:r>
      <w:r w:rsidRPr="008B3615">
        <w:rPr>
          <w:rFonts w:eastAsia="宋体"/>
          <w:kern w:val="2"/>
          <w:sz w:val="21"/>
          <w:szCs w:val="21"/>
          <w:lang w:val="en-US" w:eastAsia="zh-CN"/>
        </w:rPr>
        <w:t xml:space="preserve">. </w:t>
      </w:r>
    </w:p>
    <w:tbl>
      <w:tblPr>
        <w:tblStyle w:val="af6"/>
        <w:tblW w:w="0" w:type="auto"/>
        <w:tblLook w:val="04A0" w:firstRow="1" w:lastRow="0" w:firstColumn="1" w:lastColumn="0" w:noHBand="0" w:noVBand="1"/>
      </w:tblPr>
      <w:tblGrid>
        <w:gridCol w:w="9855"/>
      </w:tblGrid>
      <w:tr w:rsidR="003A5F00" w14:paraId="4329EA53" w14:textId="77777777" w:rsidTr="00F972CB">
        <w:tc>
          <w:tcPr>
            <w:tcW w:w="9855" w:type="dxa"/>
          </w:tcPr>
          <w:p w14:paraId="0470A9B9" w14:textId="77777777" w:rsidR="003A5F00" w:rsidRPr="00CD6AE3" w:rsidRDefault="003A5F00" w:rsidP="003A5F00">
            <w:pPr>
              <w:rPr>
                <w:highlight w:val="green"/>
                <w:lang w:eastAsia="zh-CN"/>
              </w:rPr>
            </w:pPr>
            <w:r w:rsidRPr="00CD6AE3">
              <w:rPr>
                <w:rFonts w:hint="eastAsia"/>
                <w:highlight w:val="green"/>
                <w:lang w:eastAsia="zh-CN"/>
              </w:rPr>
              <w:t>A</w:t>
            </w:r>
            <w:r w:rsidRPr="00CD6AE3">
              <w:rPr>
                <w:highlight w:val="green"/>
                <w:lang w:eastAsia="zh-CN"/>
              </w:rPr>
              <w:t>greement</w:t>
            </w:r>
          </w:p>
          <w:p w14:paraId="712BBE6C" w14:textId="77777777" w:rsidR="003A5F00" w:rsidRPr="00CD6AE3" w:rsidRDefault="003A5F00" w:rsidP="003A5F00">
            <w:pPr>
              <w:autoSpaceDE w:val="0"/>
              <w:autoSpaceDN w:val="0"/>
              <w:snapToGrid w:val="0"/>
              <w:spacing w:before="100" w:beforeAutospacing="1" w:after="120"/>
              <w:rPr>
                <w:rFonts w:ascii="宋体" w:eastAsia="宋体" w:hAnsi="宋体" w:cs="Calibri"/>
                <w:sz w:val="24"/>
                <w:lang w:eastAsia="zh-CN"/>
              </w:rPr>
            </w:pPr>
            <w:r w:rsidRPr="00CD6AE3">
              <w:rPr>
                <w:rFonts w:hint="eastAsia"/>
                <w:lang w:eastAsia="zh-CN"/>
              </w:rPr>
              <w:t>Consider at least the following aspects and if applicable, the corresponding potential specification impact related to data collection:</w:t>
            </w:r>
          </w:p>
          <w:p w14:paraId="3635397C" w14:textId="77777777" w:rsidR="003A5F00" w:rsidRPr="00CD6AE3" w:rsidRDefault="003A5F00" w:rsidP="003A5F00">
            <w:pPr>
              <w:numPr>
                <w:ilvl w:val="0"/>
                <w:numId w:val="20"/>
              </w:numPr>
              <w:autoSpaceDE w:val="0"/>
              <w:autoSpaceDN w:val="0"/>
              <w:snapToGrid w:val="0"/>
              <w:spacing w:after="120"/>
              <w:ind w:left="720"/>
              <w:rPr>
                <w:lang w:eastAsia="zh-CN"/>
              </w:rPr>
            </w:pPr>
            <w:r w:rsidRPr="00CD6AE3">
              <w:rPr>
                <w:rFonts w:hint="eastAsia"/>
                <w:lang w:eastAsia="zh-CN"/>
              </w:rPr>
              <w:t>Measurement configuration and reporting</w:t>
            </w:r>
          </w:p>
          <w:p w14:paraId="32EB1474" w14:textId="77777777" w:rsidR="003A5F00" w:rsidRPr="00CD6AE3" w:rsidRDefault="003A5F00" w:rsidP="003A5F00">
            <w:pPr>
              <w:numPr>
                <w:ilvl w:val="0"/>
                <w:numId w:val="20"/>
              </w:numPr>
              <w:autoSpaceDE w:val="0"/>
              <w:autoSpaceDN w:val="0"/>
              <w:snapToGrid w:val="0"/>
              <w:spacing w:after="120"/>
              <w:ind w:left="720"/>
              <w:rPr>
                <w:lang w:eastAsia="zh-CN"/>
              </w:rPr>
            </w:pPr>
            <w:r w:rsidRPr="00CD6AE3">
              <w:rPr>
                <w:rFonts w:hint="eastAsia"/>
                <w:lang w:eastAsia="zh-CN"/>
              </w:rPr>
              <w:t>Contents, type and format of data including:</w:t>
            </w:r>
          </w:p>
          <w:p w14:paraId="7F7C67C6" w14:textId="77777777" w:rsidR="003A5F00" w:rsidRPr="00CD6AE3" w:rsidRDefault="003A5F00" w:rsidP="003A5F00">
            <w:pPr>
              <w:numPr>
                <w:ilvl w:val="1"/>
                <w:numId w:val="20"/>
              </w:numPr>
              <w:autoSpaceDE w:val="0"/>
              <w:autoSpaceDN w:val="0"/>
              <w:snapToGrid w:val="0"/>
              <w:spacing w:after="120"/>
              <w:ind w:left="1440"/>
              <w:rPr>
                <w:lang w:eastAsia="zh-CN"/>
              </w:rPr>
            </w:pPr>
            <w:r w:rsidRPr="00CD6AE3">
              <w:rPr>
                <w:rFonts w:hint="eastAsia"/>
                <w:lang w:eastAsia="zh-CN"/>
              </w:rPr>
              <w:t>Data related to model input</w:t>
            </w:r>
          </w:p>
          <w:p w14:paraId="62A61BA0" w14:textId="77777777" w:rsidR="003A5F00" w:rsidRPr="00CD6AE3" w:rsidRDefault="003A5F00" w:rsidP="003A5F00">
            <w:pPr>
              <w:numPr>
                <w:ilvl w:val="1"/>
                <w:numId w:val="20"/>
              </w:numPr>
              <w:autoSpaceDE w:val="0"/>
              <w:autoSpaceDN w:val="0"/>
              <w:snapToGrid w:val="0"/>
              <w:spacing w:after="120"/>
              <w:ind w:left="1440"/>
              <w:rPr>
                <w:lang w:eastAsia="zh-CN"/>
              </w:rPr>
            </w:pPr>
            <w:r w:rsidRPr="00CD6AE3">
              <w:rPr>
                <w:rFonts w:hint="eastAsia"/>
                <w:lang w:eastAsia="zh-CN"/>
              </w:rPr>
              <w:t>Data related to ground truth</w:t>
            </w:r>
            <w:r w:rsidRPr="00CD6AE3">
              <w:rPr>
                <w:rFonts w:hint="eastAsia"/>
                <w:strike/>
                <w:color w:val="7030A0"/>
                <w:lang w:eastAsia="zh-CN"/>
              </w:rPr>
              <w:t xml:space="preserve"> </w:t>
            </w:r>
          </w:p>
          <w:p w14:paraId="197EBD57" w14:textId="77777777" w:rsidR="003A5F00" w:rsidRPr="00CD6AE3" w:rsidRDefault="003A5F00" w:rsidP="003A5F00">
            <w:pPr>
              <w:numPr>
                <w:ilvl w:val="1"/>
                <w:numId w:val="20"/>
              </w:numPr>
              <w:autoSpaceDE w:val="0"/>
              <w:autoSpaceDN w:val="0"/>
              <w:snapToGrid w:val="0"/>
              <w:spacing w:after="120"/>
              <w:ind w:left="1440"/>
              <w:rPr>
                <w:lang w:eastAsia="zh-CN"/>
              </w:rPr>
            </w:pPr>
            <w:r w:rsidRPr="00CD6AE3">
              <w:rPr>
                <w:rFonts w:hint="eastAsia"/>
                <w:lang w:eastAsia="zh-CN"/>
              </w:rPr>
              <w:t>Quality of the data</w:t>
            </w:r>
          </w:p>
          <w:p w14:paraId="2E3281E2" w14:textId="77777777" w:rsidR="003A5F00" w:rsidRPr="00CD6AE3" w:rsidRDefault="003A5F00" w:rsidP="003A5F00">
            <w:pPr>
              <w:numPr>
                <w:ilvl w:val="1"/>
                <w:numId w:val="20"/>
              </w:numPr>
              <w:autoSpaceDE w:val="0"/>
              <w:autoSpaceDN w:val="0"/>
              <w:snapToGrid w:val="0"/>
              <w:spacing w:after="120"/>
              <w:ind w:left="1440"/>
              <w:rPr>
                <w:lang w:eastAsia="zh-CN"/>
              </w:rPr>
            </w:pPr>
            <w:r w:rsidRPr="00CD6AE3">
              <w:rPr>
                <w:rFonts w:hint="eastAsia"/>
                <w:lang w:eastAsia="zh-CN"/>
              </w:rPr>
              <w:t>Other information</w:t>
            </w:r>
          </w:p>
          <w:p w14:paraId="62AD7552" w14:textId="77777777" w:rsidR="003A5F00" w:rsidRPr="00CD6AE3" w:rsidRDefault="003A5F00" w:rsidP="003A5F00">
            <w:pPr>
              <w:numPr>
                <w:ilvl w:val="0"/>
                <w:numId w:val="20"/>
              </w:numPr>
              <w:autoSpaceDE w:val="0"/>
              <w:autoSpaceDN w:val="0"/>
              <w:snapToGrid w:val="0"/>
              <w:spacing w:after="120"/>
              <w:ind w:left="720"/>
              <w:rPr>
                <w:lang w:eastAsia="zh-CN"/>
              </w:rPr>
            </w:pPr>
            <w:r w:rsidRPr="00CD6AE3">
              <w:rPr>
                <w:rFonts w:hint="eastAsia"/>
                <w:lang w:eastAsia="zh-CN"/>
              </w:rPr>
              <w:t>Signaling of assistance information for categorizing the data</w:t>
            </w:r>
          </w:p>
          <w:p w14:paraId="337AA9CD" w14:textId="77777777" w:rsidR="003A5F00" w:rsidRPr="00CD6AE3" w:rsidRDefault="003A5F00" w:rsidP="003A5F00">
            <w:pPr>
              <w:numPr>
                <w:ilvl w:val="1"/>
                <w:numId w:val="20"/>
              </w:numPr>
              <w:autoSpaceDE w:val="0"/>
              <w:autoSpaceDN w:val="0"/>
              <w:snapToGrid w:val="0"/>
              <w:spacing w:after="120"/>
              <w:ind w:left="1440"/>
              <w:rPr>
                <w:lang w:eastAsia="zh-CN"/>
              </w:rPr>
            </w:pPr>
            <w:r w:rsidRPr="00CD6AE3">
              <w:rPr>
                <w:rFonts w:hint="eastAsia"/>
                <w:lang w:eastAsia="zh-CN"/>
              </w:rPr>
              <w:t>Note: The study should consider the feasibility of disclosure of proprietary information</w:t>
            </w:r>
          </w:p>
          <w:p w14:paraId="03D0DD3E" w14:textId="77777777" w:rsidR="003A5F00" w:rsidRPr="00CD6AE3" w:rsidRDefault="003A5F00" w:rsidP="003A5F00">
            <w:pPr>
              <w:numPr>
                <w:ilvl w:val="0"/>
                <w:numId w:val="20"/>
              </w:numPr>
              <w:autoSpaceDE w:val="0"/>
              <w:autoSpaceDN w:val="0"/>
              <w:snapToGrid w:val="0"/>
              <w:spacing w:after="120"/>
              <w:ind w:left="720"/>
              <w:rPr>
                <w:lang w:eastAsia="zh-CN"/>
              </w:rPr>
            </w:pPr>
            <w:r w:rsidRPr="00CD6AE3">
              <w:rPr>
                <w:rFonts w:hint="eastAsia"/>
                <w:lang w:eastAsia="zh-CN"/>
              </w:rPr>
              <w:t>Signaling for data collection procedure</w:t>
            </w:r>
          </w:p>
          <w:p w14:paraId="7EC436BC" w14:textId="77777777" w:rsidR="003A5F00" w:rsidRPr="00CD6AE3" w:rsidRDefault="003A5F00" w:rsidP="003A5F00">
            <w:pPr>
              <w:numPr>
                <w:ilvl w:val="0"/>
                <w:numId w:val="20"/>
              </w:numPr>
              <w:autoSpaceDE w:val="0"/>
              <w:autoSpaceDN w:val="0"/>
              <w:snapToGrid w:val="0"/>
              <w:spacing w:after="120"/>
              <w:ind w:left="720"/>
              <w:rPr>
                <w:lang w:eastAsia="zh-CN"/>
              </w:rPr>
            </w:pPr>
            <w:r w:rsidRPr="00CD6AE3">
              <w:rPr>
                <w:rFonts w:hint="eastAsia"/>
                <w:lang w:eastAsia="zh-CN"/>
              </w:rPr>
              <w:t>Note 1: Use-case specific details can be studied in respective agenda items</w:t>
            </w:r>
          </w:p>
          <w:p w14:paraId="4874D8BC" w14:textId="77777777" w:rsidR="003A5F00" w:rsidRPr="00CD6AE3" w:rsidRDefault="003A5F00" w:rsidP="003A5F00">
            <w:pPr>
              <w:numPr>
                <w:ilvl w:val="0"/>
                <w:numId w:val="20"/>
              </w:numPr>
              <w:autoSpaceDE w:val="0"/>
              <w:autoSpaceDN w:val="0"/>
              <w:snapToGrid w:val="0"/>
              <w:spacing w:after="120"/>
              <w:ind w:left="720"/>
              <w:rPr>
                <w:lang w:eastAsia="zh-CN"/>
              </w:rPr>
            </w:pPr>
            <w:r w:rsidRPr="00CD6AE3">
              <w:rPr>
                <w:rFonts w:hint="eastAsia"/>
                <w:lang w:eastAsia="zh-CN"/>
              </w:rPr>
              <w:t>Note 2: Signaling mechanism details can be studied by appropriate working groups.</w:t>
            </w:r>
          </w:p>
          <w:p w14:paraId="05F92C6C" w14:textId="77777777" w:rsidR="003A5F00" w:rsidRPr="003A5F00" w:rsidRDefault="003A5F00" w:rsidP="00F972CB">
            <w:pPr>
              <w:widowControl w:val="0"/>
              <w:spacing w:beforeLines="50" w:before="120" w:line="288" w:lineRule="auto"/>
              <w:jc w:val="both"/>
              <w:rPr>
                <w:rFonts w:eastAsia="宋体"/>
                <w:kern w:val="2"/>
                <w:sz w:val="21"/>
                <w:szCs w:val="21"/>
                <w:lang w:eastAsia="zh-CN"/>
              </w:rPr>
            </w:pPr>
          </w:p>
        </w:tc>
      </w:tr>
    </w:tbl>
    <w:p w14:paraId="73E4BEEB" w14:textId="3018FC4C" w:rsidR="008B3615" w:rsidRPr="008B3615" w:rsidRDefault="008B3615" w:rsidP="008B3615">
      <w:pPr>
        <w:widowControl w:val="0"/>
        <w:spacing w:beforeLines="50" w:before="120" w:line="288" w:lineRule="auto"/>
        <w:jc w:val="both"/>
        <w:rPr>
          <w:rFonts w:eastAsia="宋体"/>
          <w:kern w:val="2"/>
          <w:sz w:val="21"/>
          <w:szCs w:val="21"/>
          <w:lang w:val="en-US" w:eastAsia="zh-CN"/>
        </w:rPr>
      </w:pPr>
      <w:r w:rsidRPr="008B3615">
        <w:rPr>
          <w:rFonts w:eastAsia="宋体"/>
          <w:kern w:val="2"/>
          <w:sz w:val="21"/>
          <w:szCs w:val="21"/>
          <w:lang w:val="en-US" w:eastAsia="zh-CN"/>
        </w:rPr>
        <w:t>To develop scenario-/configuration</w:t>
      </w:r>
      <w:r w:rsidRPr="008B3615">
        <w:rPr>
          <w:rFonts w:eastAsia="宋体" w:hint="eastAsia"/>
          <w:kern w:val="2"/>
          <w:sz w:val="21"/>
          <w:szCs w:val="21"/>
          <w:lang w:val="en-US" w:eastAsia="zh-CN"/>
        </w:rPr>
        <w:t>/</w:t>
      </w:r>
      <w:r w:rsidRPr="008B3615">
        <w:rPr>
          <w:rFonts w:eastAsia="宋体"/>
          <w:kern w:val="2"/>
          <w:sz w:val="21"/>
          <w:szCs w:val="21"/>
          <w:lang w:val="en-US" w:eastAsia="zh-CN"/>
        </w:rPr>
        <w:t>site-specific models, the scenario-/configuration</w:t>
      </w:r>
      <w:r w:rsidRPr="008B3615">
        <w:rPr>
          <w:rFonts w:eastAsia="宋体" w:hint="eastAsia"/>
          <w:kern w:val="2"/>
          <w:sz w:val="21"/>
          <w:szCs w:val="21"/>
          <w:lang w:val="en-US" w:eastAsia="zh-CN"/>
        </w:rPr>
        <w:t>/</w:t>
      </w:r>
      <w:r w:rsidRPr="008B3615">
        <w:rPr>
          <w:rFonts w:eastAsia="宋体"/>
          <w:kern w:val="2"/>
          <w:sz w:val="21"/>
          <w:szCs w:val="21"/>
          <w:lang w:val="en-US" w:eastAsia="zh-CN"/>
        </w:rPr>
        <w:t>site-specific datasets are the perquisite. How to construct the dataset and inform the related information should be discussed. One potential way is to associate the dataset with a specific scenario/configuration</w:t>
      </w:r>
      <w:r w:rsidRPr="008B3615">
        <w:rPr>
          <w:rFonts w:eastAsia="宋体" w:hint="eastAsia"/>
          <w:kern w:val="2"/>
          <w:sz w:val="21"/>
          <w:szCs w:val="21"/>
          <w:lang w:val="en-US" w:eastAsia="zh-CN"/>
        </w:rPr>
        <w:t>/</w:t>
      </w:r>
      <w:r w:rsidRPr="008B3615">
        <w:rPr>
          <w:rFonts w:eastAsia="宋体"/>
          <w:kern w:val="2"/>
          <w:sz w:val="21"/>
          <w:szCs w:val="21"/>
          <w:lang w:val="en-US" w:eastAsia="zh-CN"/>
        </w:rPr>
        <w:t>site, and the association can be informed to UE by 3GPP signaling.</w:t>
      </w:r>
    </w:p>
    <w:p w14:paraId="297D369B" w14:textId="65D4536E" w:rsidR="008B3615" w:rsidRPr="008B3615" w:rsidRDefault="008B3615" w:rsidP="008B3615">
      <w:pPr>
        <w:widowControl w:val="0"/>
        <w:spacing w:beforeLines="50" w:before="120" w:line="288" w:lineRule="auto"/>
        <w:jc w:val="both"/>
        <w:rPr>
          <w:rFonts w:eastAsia="宋体"/>
          <w:b/>
          <w:i/>
          <w:kern w:val="2"/>
          <w:sz w:val="21"/>
          <w:szCs w:val="21"/>
          <w:lang w:val="en-US" w:eastAsia="zh-CN"/>
        </w:rPr>
      </w:pPr>
      <w:r w:rsidRPr="008B3615">
        <w:rPr>
          <w:rFonts w:eastAsia="宋体"/>
          <w:b/>
          <w:i/>
          <w:kern w:val="2"/>
          <w:sz w:val="21"/>
          <w:szCs w:val="21"/>
          <w:u w:val="single"/>
          <w:lang w:val="en-US" w:eastAsia="zh-CN"/>
        </w:rPr>
        <w:t xml:space="preserve">Proposal </w:t>
      </w:r>
      <w:r w:rsidR="003A5F00">
        <w:rPr>
          <w:rFonts w:eastAsia="宋体"/>
          <w:b/>
          <w:i/>
          <w:kern w:val="2"/>
          <w:sz w:val="21"/>
          <w:szCs w:val="21"/>
          <w:u w:val="single"/>
          <w:lang w:val="en-US" w:eastAsia="zh-CN"/>
        </w:rPr>
        <w:t>2</w:t>
      </w:r>
      <w:r w:rsidRPr="008B3615">
        <w:rPr>
          <w:rFonts w:eastAsia="宋体"/>
          <w:b/>
          <w:i/>
          <w:kern w:val="2"/>
          <w:sz w:val="21"/>
          <w:szCs w:val="21"/>
          <w:u w:val="single"/>
          <w:lang w:val="en-US" w:eastAsia="zh-CN"/>
        </w:rPr>
        <w:t>:</w:t>
      </w:r>
      <w:r w:rsidRPr="008B3615">
        <w:rPr>
          <w:rFonts w:eastAsia="宋体"/>
          <w:b/>
          <w:i/>
          <w:kern w:val="2"/>
          <w:sz w:val="21"/>
          <w:szCs w:val="21"/>
          <w:lang w:val="en-US" w:eastAsia="zh-CN"/>
        </w:rPr>
        <w:t xml:space="preserve"> To enable the development of a set of specific models, study the way to associate the dataset with a specific scenario/configuration/site.</w:t>
      </w:r>
    </w:p>
    <w:p w14:paraId="43A4AE40" w14:textId="77777777" w:rsidR="008B3615" w:rsidRPr="008B3615" w:rsidRDefault="008B3615" w:rsidP="008B3615">
      <w:pPr>
        <w:widowControl w:val="0"/>
        <w:spacing w:beforeLines="50" w:before="120" w:line="288" w:lineRule="auto"/>
        <w:jc w:val="both"/>
        <w:rPr>
          <w:rFonts w:eastAsia="宋体"/>
          <w:kern w:val="2"/>
          <w:sz w:val="21"/>
          <w:szCs w:val="21"/>
          <w:lang w:val="en-US" w:eastAsia="zh-CN"/>
        </w:rPr>
      </w:pPr>
      <w:r w:rsidRPr="008B3615">
        <w:rPr>
          <w:rFonts w:eastAsia="宋体" w:cs="MS Gothic" w:hint="eastAsia"/>
          <w:kern w:val="2"/>
          <w:sz w:val="21"/>
          <w:szCs w:val="21"/>
          <w:lang w:val="en-US" w:eastAsia="zh-CN"/>
        </w:rPr>
        <w:t xml:space="preserve">For different purposes in LCM, the </w:t>
      </w:r>
      <w:r w:rsidRPr="008B3615">
        <w:rPr>
          <w:rFonts w:eastAsia="宋体"/>
          <w:kern w:val="2"/>
          <w:sz w:val="21"/>
          <w:szCs w:val="21"/>
          <w:lang w:val="en-US" w:eastAsia="zh-CN"/>
        </w:rPr>
        <w:t>requirements and mechanisms for data collection can be different. In</w:t>
      </w:r>
      <w:r w:rsidRPr="008B3615">
        <w:rPr>
          <w:rFonts w:eastAsia="宋体" w:hint="eastAsia"/>
          <w:kern w:val="2"/>
          <w:sz w:val="21"/>
          <w:szCs w:val="21"/>
          <w:lang w:val="en-US" w:eastAsia="zh-CN"/>
        </w:rPr>
        <w:t xml:space="preserve"> the initial </w:t>
      </w:r>
      <w:r w:rsidRPr="008B3615">
        <w:rPr>
          <w:rFonts w:eastAsia="宋体" w:hint="eastAsia"/>
          <w:kern w:val="2"/>
          <w:sz w:val="21"/>
          <w:szCs w:val="21"/>
          <w:lang w:val="en-US" w:eastAsia="zh-CN"/>
        </w:rPr>
        <w:lastRenderedPageBreak/>
        <w:t>model training</w:t>
      </w:r>
      <w:r w:rsidRPr="008B3615">
        <w:rPr>
          <w:rFonts w:eastAsia="宋体"/>
          <w:kern w:val="2"/>
          <w:sz w:val="21"/>
          <w:szCs w:val="21"/>
          <w:lang w:val="en-US" w:eastAsia="zh-CN"/>
        </w:rPr>
        <w:t xml:space="preserve"> phase without fine-tuning</w:t>
      </w:r>
      <w:r w:rsidRPr="008B3615">
        <w:rPr>
          <w:rFonts w:eastAsia="宋体" w:hint="eastAsia"/>
          <w:kern w:val="2"/>
          <w:sz w:val="21"/>
          <w:szCs w:val="21"/>
          <w:lang w:val="en-US" w:eastAsia="zh-CN"/>
        </w:rPr>
        <w:t xml:space="preserve">, </w:t>
      </w:r>
      <w:r w:rsidRPr="008B3615">
        <w:rPr>
          <w:rFonts w:eastAsia="宋体"/>
          <w:kern w:val="2"/>
          <w:sz w:val="21"/>
          <w:szCs w:val="21"/>
          <w:lang w:val="en-US" w:eastAsia="zh-CN"/>
        </w:rPr>
        <w:t>a dataset with huge size and high accuracy may be needed.</w:t>
      </w:r>
      <w:r w:rsidRPr="008B3615">
        <w:rPr>
          <w:rFonts w:eastAsia="宋体" w:hint="eastAsia"/>
          <w:kern w:val="2"/>
          <w:sz w:val="21"/>
          <w:szCs w:val="21"/>
          <w:lang w:val="en-US" w:eastAsia="zh-CN"/>
        </w:rPr>
        <w:t xml:space="preserve"> This </w:t>
      </w:r>
      <w:r w:rsidRPr="008B3615">
        <w:rPr>
          <w:rFonts w:eastAsia="宋体"/>
          <w:kern w:val="2"/>
          <w:sz w:val="21"/>
          <w:szCs w:val="21"/>
          <w:lang w:val="en-US" w:eastAsia="zh-CN"/>
        </w:rPr>
        <w:t>data</w:t>
      </w:r>
      <w:r w:rsidRPr="008B3615">
        <w:rPr>
          <w:rFonts w:eastAsia="宋体" w:hint="eastAsia"/>
          <w:kern w:val="2"/>
          <w:sz w:val="21"/>
          <w:szCs w:val="21"/>
          <w:lang w:val="en-US" w:eastAsia="zh-CN"/>
        </w:rPr>
        <w:t>set</w:t>
      </w:r>
      <w:r w:rsidRPr="008B3615">
        <w:rPr>
          <w:rFonts w:eastAsia="宋体"/>
          <w:kern w:val="2"/>
          <w:sz w:val="21"/>
          <w:szCs w:val="21"/>
          <w:lang w:val="en-US" w:eastAsia="zh-CN"/>
        </w:rPr>
        <w:t xml:space="preserve"> can</w:t>
      </w:r>
      <w:r w:rsidRPr="008B3615">
        <w:rPr>
          <w:rFonts w:eastAsia="宋体" w:hint="eastAsia"/>
          <w:kern w:val="2"/>
          <w:sz w:val="21"/>
          <w:szCs w:val="21"/>
          <w:lang w:val="en-US" w:eastAsia="zh-CN"/>
        </w:rPr>
        <w:t xml:space="preserve"> </w:t>
      </w:r>
      <w:r w:rsidRPr="008B3615">
        <w:rPr>
          <w:rFonts w:eastAsia="宋体"/>
          <w:kern w:val="2"/>
          <w:sz w:val="21"/>
          <w:szCs w:val="21"/>
          <w:lang w:val="en-US" w:eastAsia="zh-CN"/>
        </w:rPr>
        <w:t xml:space="preserve">be a mixed dataset with </w:t>
      </w:r>
      <w:r w:rsidRPr="008B3615">
        <w:rPr>
          <w:rFonts w:eastAsia="宋体" w:hint="eastAsia"/>
          <w:kern w:val="2"/>
          <w:sz w:val="21"/>
          <w:szCs w:val="21"/>
          <w:lang w:val="en-US" w:eastAsia="zh-CN"/>
        </w:rPr>
        <w:t xml:space="preserve">several sub </w:t>
      </w:r>
      <w:r w:rsidRPr="008B3615">
        <w:rPr>
          <w:rFonts w:eastAsia="宋体"/>
          <w:kern w:val="2"/>
          <w:sz w:val="21"/>
          <w:szCs w:val="21"/>
          <w:lang w:val="en-US" w:eastAsia="zh-CN"/>
        </w:rPr>
        <w:t>datasets</w:t>
      </w:r>
      <w:r w:rsidRPr="008B3615">
        <w:rPr>
          <w:rFonts w:eastAsia="宋体" w:hint="eastAsia"/>
          <w:kern w:val="2"/>
          <w:sz w:val="21"/>
          <w:szCs w:val="21"/>
          <w:lang w:val="en-US" w:eastAsia="zh-CN"/>
        </w:rPr>
        <w:t xml:space="preserve"> </w:t>
      </w:r>
      <w:r w:rsidRPr="008B3615">
        <w:rPr>
          <w:rFonts w:eastAsia="宋体"/>
          <w:kern w:val="2"/>
          <w:sz w:val="21"/>
          <w:szCs w:val="21"/>
          <w:lang w:val="en-US" w:eastAsia="zh-CN"/>
        </w:rPr>
        <w:t>generated under</w:t>
      </w:r>
      <w:r w:rsidRPr="008B3615">
        <w:rPr>
          <w:rFonts w:eastAsia="宋体" w:hint="eastAsia"/>
          <w:kern w:val="2"/>
          <w:sz w:val="21"/>
          <w:szCs w:val="21"/>
          <w:lang w:val="en-US" w:eastAsia="zh-CN"/>
        </w:rPr>
        <w:t xml:space="preserve"> different </w:t>
      </w:r>
      <w:r w:rsidRPr="008B3615">
        <w:rPr>
          <w:rFonts w:eastAsia="宋体"/>
          <w:kern w:val="2"/>
          <w:sz w:val="21"/>
          <w:szCs w:val="21"/>
          <w:lang w:val="en-US" w:eastAsia="zh-CN"/>
        </w:rPr>
        <w:t>scenarios</w:t>
      </w:r>
      <w:r w:rsidRPr="008B3615">
        <w:rPr>
          <w:rFonts w:eastAsia="宋体" w:hint="eastAsia"/>
          <w:kern w:val="2"/>
          <w:sz w:val="21"/>
          <w:szCs w:val="21"/>
          <w:lang w:val="en-US" w:eastAsia="zh-CN"/>
        </w:rPr>
        <w:t xml:space="preserve">, depending on the </w:t>
      </w:r>
      <w:r w:rsidRPr="008B3615">
        <w:rPr>
          <w:rFonts w:eastAsia="宋体"/>
          <w:kern w:val="2"/>
          <w:sz w:val="21"/>
          <w:szCs w:val="21"/>
          <w:lang w:val="en-US" w:eastAsia="zh-CN"/>
        </w:rPr>
        <w:t xml:space="preserve">requirements on </w:t>
      </w:r>
      <w:r w:rsidRPr="008B3615">
        <w:rPr>
          <w:rFonts w:eastAsia="宋体" w:hint="eastAsia"/>
          <w:kern w:val="2"/>
          <w:sz w:val="21"/>
          <w:szCs w:val="21"/>
          <w:lang w:val="en-US" w:eastAsia="zh-CN"/>
        </w:rPr>
        <w:t>generalization</w:t>
      </w:r>
      <w:r w:rsidRPr="008B3615">
        <w:rPr>
          <w:rFonts w:eastAsia="宋体"/>
          <w:kern w:val="2"/>
          <w:sz w:val="21"/>
          <w:szCs w:val="21"/>
          <w:lang w:val="en-US" w:eastAsia="zh-CN"/>
        </w:rPr>
        <w:t xml:space="preserve"> performance</w:t>
      </w:r>
      <w:r w:rsidRPr="008B3615">
        <w:rPr>
          <w:rFonts w:eastAsia="宋体" w:hint="eastAsia"/>
          <w:kern w:val="2"/>
          <w:sz w:val="21"/>
          <w:szCs w:val="21"/>
          <w:lang w:val="en-US" w:eastAsia="zh-CN"/>
        </w:rPr>
        <w:t xml:space="preserve">. </w:t>
      </w:r>
      <w:r w:rsidRPr="008B3615">
        <w:rPr>
          <w:rFonts w:eastAsia="宋体"/>
          <w:kern w:val="2"/>
          <w:sz w:val="21"/>
          <w:szCs w:val="21"/>
          <w:lang w:val="en-US" w:eastAsia="zh-CN"/>
        </w:rPr>
        <w:t xml:space="preserve">One </w:t>
      </w:r>
      <w:r w:rsidRPr="008B3615">
        <w:rPr>
          <w:rFonts w:eastAsia="宋体" w:hint="eastAsia"/>
          <w:kern w:val="2"/>
          <w:sz w:val="21"/>
          <w:szCs w:val="21"/>
          <w:lang w:val="en-US" w:eastAsia="zh-CN"/>
        </w:rPr>
        <w:t xml:space="preserve">dataset can be </w:t>
      </w:r>
      <w:r w:rsidRPr="008B3615">
        <w:rPr>
          <w:rFonts w:eastAsia="宋体"/>
          <w:kern w:val="2"/>
          <w:sz w:val="21"/>
          <w:szCs w:val="21"/>
          <w:lang w:val="en-US" w:eastAsia="zh-CN"/>
        </w:rPr>
        <w:t xml:space="preserve">used for multiple usages, like </w:t>
      </w:r>
      <w:r w:rsidRPr="008B3615">
        <w:rPr>
          <w:rFonts w:eastAsia="宋体" w:hint="eastAsia"/>
          <w:kern w:val="2"/>
          <w:sz w:val="21"/>
          <w:szCs w:val="21"/>
          <w:lang w:val="en-US" w:eastAsia="zh-CN"/>
        </w:rPr>
        <w:t xml:space="preserve">model update and model monitoring. The </w:t>
      </w:r>
      <w:r w:rsidRPr="008B3615">
        <w:rPr>
          <w:rFonts w:eastAsia="宋体"/>
          <w:kern w:val="2"/>
          <w:sz w:val="21"/>
          <w:szCs w:val="21"/>
          <w:lang w:val="en-US" w:eastAsia="zh-CN"/>
        </w:rPr>
        <w:t>AI/ML model</w:t>
      </w:r>
      <w:r w:rsidRPr="008B3615">
        <w:rPr>
          <w:rFonts w:eastAsia="宋体" w:hint="eastAsia"/>
          <w:kern w:val="2"/>
          <w:sz w:val="21"/>
          <w:szCs w:val="21"/>
          <w:lang w:val="en-US" w:eastAsia="zh-CN"/>
        </w:rPr>
        <w:t xml:space="preserve"> could firstly use the dataset to check the performance of itself, and then </w:t>
      </w:r>
      <w:r w:rsidRPr="008B3615">
        <w:rPr>
          <w:rFonts w:eastAsia="宋体"/>
          <w:kern w:val="2"/>
          <w:sz w:val="21"/>
          <w:szCs w:val="21"/>
          <w:lang w:val="en-US" w:eastAsia="zh-CN"/>
        </w:rPr>
        <w:t xml:space="preserve">the same dataset can be reused for </w:t>
      </w:r>
      <w:r w:rsidRPr="008B3615">
        <w:rPr>
          <w:rFonts w:eastAsia="宋体" w:hint="eastAsia"/>
          <w:kern w:val="2"/>
          <w:sz w:val="21"/>
          <w:szCs w:val="21"/>
          <w:lang w:val="en-US" w:eastAsia="zh-CN"/>
        </w:rPr>
        <w:t>updating</w:t>
      </w:r>
      <w:r w:rsidRPr="008B3615">
        <w:rPr>
          <w:rFonts w:eastAsia="宋体"/>
          <w:kern w:val="2"/>
          <w:sz w:val="21"/>
          <w:szCs w:val="21"/>
          <w:lang w:val="en-US" w:eastAsia="zh-CN"/>
        </w:rPr>
        <w:t xml:space="preserve"> </w:t>
      </w:r>
      <w:r w:rsidRPr="008B3615">
        <w:rPr>
          <w:rFonts w:eastAsia="宋体" w:hint="eastAsia"/>
          <w:kern w:val="2"/>
          <w:sz w:val="21"/>
          <w:szCs w:val="21"/>
          <w:lang w:val="en-US" w:eastAsia="zh-CN"/>
        </w:rPr>
        <w:t>(fine-tuning) th</w:t>
      </w:r>
      <w:r w:rsidRPr="008B3615">
        <w:rPr>
          <w:rFonts w:eastAsia="宋体"/>
          <w:kern w:val="2"/>
          <w:sz w:val="21"/>
          <w:szCs w:val="21"/>
          <w:lang w:val="en-US" w:eastAsia="zh-CN"/>
        </w:rPr>
        <w:t>is</w:t>
      </w:r>
      <w:r w:rsidRPr="008B3615">
        <w:rPr>
          <w:rFonts w:eastAsia="宋体" w:hint="eastAsia"/>
          <w:kern w:val="2"/>
          <w:sz w:val="21"/>
          <w:szCs w:val="21"/>
          <w:lang w:val="en-US" w:eastAsia="zh-CN"/>
        </w:rPr>
        <w:t xml:space="preserve"> </w:t>
      </w:r>
      <w:r w:rsidRPr="008B3615">
        <w:rPr>
          <w:rFonts w:eastAsia="宋体"/>
          <w:kern w:val="2"/>
          <w:sz w:val="21"/>
          <w:szCs w:val="21"/>
          <w:lang w:val="en-US" w:eastAsia="zh-CN"/>
        </w:rPr>
        <w:t>AI/ML model</w:t>
      </w:r>
      <w:r w:rsidRPr="008B3615">
        <w:rPr>
          <w:rFonts w:eastAsia="宋体" w:hint="eastAsia"/>
          <w:kern w:val="2"/>
          <w:sz w:val="21"/>
          <w:szCs w:val="21"/>
          <w:lang w:val="en-US" w:eastAsia="zh-CN"/>
        </w:rPr>
        <w:t xml:space="preserve"> to improve </w:t>
      </w:r>
      <w:r w:rsidRPr="008B3615">
        <w:rPr>
          <w:rFonts w:eastAsia="宋体"/>
          <w:kern w:val="2"/>
          <w:sz w:val="21"/>
          <w:szCs w:val="21"/>
          <w:lang w:val="en-US" w:eastAsia="zh-CN"/>
        </w:rPr>
        <w:t>inference</w:t>
      </w:r>
      <w:r w:rsidRPr="008B3615">
        <w:rPr>
          <w:rFonts w:eastAsia="宋体" w:hint="eastAsia"/>
          <w:kern w:val="2"/>
          <w:sz w:val="21"/>
          <w:szCs w:val="21"/>
          <w:lang w:val="en-US" w:eastAsia="zh-CN"/>
        </w:rPr>
        <w:t xml:space="preserve"> performance. </w:t>
      </w:r>
      <w:r w:rsidRPr="008B3615">
        <w:rPr>
          <w:rFonts w:eastAsia="宋体"/>
          <w:kern w:val="2"/>
          <w:sz w:val="21"/>
          <w:szCs w:val="21"/>
          <w:lang w:val="en-US" w:eastAsia="zh-CN"/>
        </w:rPr>
        <w:t xml:space="preserve">The collection of </w:t>
      </w:r>
      <w:r w:rsidRPr="008B3615">
        <w:rPr>
          <w:rFonts w:eastAsia="宋体" w:hint="eastAsia"/>
          <w:kern w:val="2"/>
          <w:sz w:val="21"/>
          <w:szCs w:val="21"/>
          <w:lang w:val="en-US" w:eastAsia="zh-CN"/>
        </w:rPr>
        <w:t xml:space="preserve">dataset could be periodic </w:t>
      </w:r>
      <w:r w:rsidRPr="008B3615">
        <w:rPr>
          <w:rFonts w:eastAsia="宋体"/>
          <w:kern w:val="2"/>
          <w:sz w:val="21"/>
          <w:szCs w:val="21"/>
          <w:lang w:val="en-US" w:eastAsia="zh-CN"/>
        </w:rPr>
        <w:t xml:space="preserve">performed </w:t>
      </w:r>
      <w:r w:rsidRPr="008B3615">
        <w:rPr>
          <w:rFonts w:eastAsia="宋体" w:hint="eastAsia"/>
          <w:kern w:val="2"/>
          <w:sz w:val="21"/>
          <w:szCs w:val="21"/>
          <w:lang w:val="en-US" w:eastAsia="zh-CN"/>
        </w:rPr>
        <w:t>or triggered</w:t>
      </w:r>
      <w:r w:rsidRPr="008B3615">
        <w:rPr>
          <w:rFonts w:eastAsia="宋体"/>
          <w:kern w:val="2"/>
          <w:sz w:val="21"/>
          <w:szCs w:val="21"/>
          <w:lang w:val="en-US" w:eastAsia="zh-CN"/>
        </w:rPr>
        <w:t xml:space="preserve"> by gNB or UE</w:t>
      </w:r>
      <w:r w:rsidRPr="008B3615">
        <w:rPr>
          <w:rFonts w:eastAsia="宋体" w:hint="eastAsia"/>
          <w:kern w:val="2"/>
          <w:sz w:val="21"/>
          <w:szCs w:val="21"/>
          <w:lang w:val="en-US" w:eastAsia="zh-CN"/>
        </w:rPr>
        <w:t xml:space="preserve">, </w:t>
      </w:r>
      <w:r w:rsidRPr="008B3615">
        <w:rPr>
          <w:rFonts w:eastAsia="宋体"/>
          <w:kern w:val="2"/>
          <w:sz w:val="21"/>
          <w:szCs w:val="21"/>
          <w:lang w:val="en-US" w:eastAsia="zh-CN"/>
        </w:rPr>
        <w:t>also</w:t>
      </w:r>
      <w:r w:rsidRPr="008B3615">
        <w:rPr>
          <w:rFonts w:eastAsia="宋体" w:hint="eastAsia"/>
          <w:kern w:val="2"/>
          <w:sz w:val="21"/>
          <w:szCs w:val="21"/>
          <w:lang w:val="en-US" w:eastAsia="zh-CN"/>
        </w:rPr>
        <w:t xml:space="preserve"> dataset collection </w:t>
      </w:r>
      <w:r w:rsidRPr="008B3615">
        <w:rPr>
          <w:rFonts w:eastAsia="宋体"/>
          <w:kern w:val="2"/>
          <w:sz w:val="21"/>
          <w:szCs w:val="21"/>
          <w:lang w:val="en-US" w:eastAsia="zh-CN"/>
        </w:rPr>
        <w:t xml:space="preserve">via </w:t>
      </w:r>
      <w:r w:rsidRPr="008B3615">
        <w:rPr>
          <w:rFonts w:eastAsia="宋体" w:hint="eastAsia"/>
          <w:kern w:val="2"/>
          <w:sz w:val="21"/>
          <w:szCs w:val="21"/>
          <w:lang w:val="en-US" w:eastAsia="zh-CN"/>
        </w:rPr>
        <w:t>broadcast</w:t>
      </w:r>
      <w:r w:rsidRPr="008B3615">
        <w:rPr>
          <w:rFonts w:eastAsia="宋体"/>
          <w:kern w:val="2"/>
          <w:sz w:val="21"/>
          <w:szCs w:val="21"/>
          <w:lang w:val="en-US" w:eastAsia="zh-CN"/>
        </w:rPr>
        <w:t xml:space="preserve"> </w:t>
      </w:r>
      <w:r w:rsidRPr="008B3615">
        <w:rPr>
          <w:rFonts w:eastAsia="宋体" w:hint="eastAsia"/>
          <w:kern w:val="2"/>
          <w:sz w:val="21"/>
          <w:szCs w:val="21"/>
          <w:lang w:val="en-US" w:eastAsia="zh-CN"/>
        </w:rPr>
        <w:t>is also possible, depending on the latency requirement.</w:t>
      </w:r>
      <w:r w:rsidRPr="008B3615">
        <w:rPr>
          <w:rFonts w:eastAsia="宋体"/>
          <w:kern w:val="2"/>
          <w:sz w:val="21"/>
          <w:szCs w:val="21"/>
          <w:lang w:val="en-US" w:eastAsia="zh-CN"/>
        </w:rPr>
        <w:t xml:space="preserve"> Taking </w:t>
      </w:r>
      <w:r w:rsidRPr="008B3615">
        <w:rPr>
          <w:rFonts w:eastAsia="宋体" w:hint="eastAsia"/>
          <w:kern w:val="2"/>
          <w:sz w:val="21"/>
          <w:szCs w:val="21"/>
          <w:lang w:val="en-US" w:eastAsia="zh-CN"/>
        </w:rPr>
        <w:t>beam management</w:t>
      </w:r>
      <w:r w:rsidRPr="008B3615">
        <w:rPr>
          <w:rFonts w:eastAsia="宋体"/>
          <w:kern w:val="2"/>
          <w:sz w:val="21"/>
          <w:szCs w:val="21"/>
          <w:lang w:val="en-US" w:eastAsia="zh-CN"/>
        </w:rPr>
        <w:t xml:space="preserve"> use case as an example</w:t>
      </w:r>
      <w:r w:rsidRPr="008B3615">
        <w:rPr>
          <w:rFonts w:eastAsia="宋体" w:hint="eastAsia"/>
          <w:kern w:val="2"/>
          <w:sz w:val="21"/>
          <w:szCs w:val="21"/>
          <w:lang w:val="en-US" w:eastAsia="zh-CN"/>
        </w:rPr>
        <w:t xml:space="preserve">, gNB may transmit lots of RS to </w:t>
      </w:r>
      <w:r w:rsidRPr="008B3615">
        <w:rPr>
          <w:rFonts w:eastAsia="宋体"/>
          <w:kern w:val="2"/>
          <w:sz w:val="21"/>
          <w:szCs w:val="21"/>
          <w:lang w:val="en-US" w:eastAsia="zh-CN"/>
        </w:rPr>
        <w:t xml:space="preserve">assist </w:t>
      </w:r>
      <w:r w:rsidRPr="008B3615">
        <w:rPr>
          <w:rFonts w:eastAsia="宋体" w:hint="eastAsia"/>
          <w:kern w:val="2"/>
          <w:sz w:val="21"/>
          <w:szCs w:val="21"/>
          <w:lang w:val="en-US" w:eastAsia="zh-CN"/>
        </w:rPr>
        <w:t xml:space="preserve">model monitoring, which requires </w:t>
      </w:r>
      <w:r w:rsidRPr="008B3615">
        <w:rPr>
          <w:rFonts w:eastAsia="宋体"/>
          <w:kern w:val="2"/>
          <w:sz w:val="21"/>
          <w:szCs w:val="21"/>
          <w:lang w:val="en-US" w:eastAsia="zh-CN"/>
        </w:rPr>
        <w:t xml:space="preserve">a </w:t>
      </w:r>
      <w:r w:rsidRPr="008B3615">
        <w:rPr>
          <w:rFonts w:eastAsia="宋体" w:hint="eastAsia"/>
          <w:kern w:val="2"/>
          <w:sz w:val="21"/>
          <w:szCs w:val="21"/>
          <w:lang w:val="en-US" w:eastAsia="zh-CN"/>
        </w:rPr>
        <w:t xml:space="preserve">large </w:t>
      </w:r>
      <w:r w:rsidRPr="008B3615">
        <w:rPr>
          <w:rFonts w:eastAsia="宋体"/>
          <w:kern w:val="2"/>
          <w:sz w:val="21"/>
          <w:szCs w:val="21"/>
          <w:lang w:val="en-US" w:eastAsia="zh-CN"/>
        </w:rPr>
        <w:t>amount of RS</w:t>
      </w:r>
      <w:r w:rsidRPr="008B3615">
        <w:rPr>
          <w:rFonts w:eastAsia="宋体" w:hint="eastAsia"/>
          <w:kern w:val="2"/>
          <w:sz w:val="21"/>
          <w:szCs w:val="21"/>
          <w:lang w:val="en-US" w:eastAsia="zh-CN"/>
        </w:rPr>
        <w:t xml:space="preserve"> resource. If different UEs request beam measurement at different time,</w:t>
      </w:r>
      <w:r w:rsidRPr="008B3615">
        <w:rPr>
          <w:rFonts w:eastAsia="宋体"/>
          <w:kern w:val="2"/>
          <w:sz w:val="21"/>
          <w:szCs w:val="21"/>
          <w:lang w:val="en-US" w:eastAsia="zh-CN"/>
        </w:rPr>
        <w:t xml:space="preserve"> </w:t>
      </w:r>
      <w:r w:rsidRPr="008B3615">
        <w:rPr>
          <w:rFonts w:eastAsia="宋体" w:hint="eastAsia"/>
          <w:kern w:val="2"/>
          <w:sz w:val="21"/>
          <w:szCs w:val="21"/>
          <w:lang w:val="en-US" w:eastAsia="zh-CN"/>
        </w:rPr>
        <w:t xml:space="preserve">and gNB response </w:t>
      </w:r>
      <w:r w:rsidRPr="008B3615">
        <w:rPr>
          <w:rFonts w:eastAsia="宋体"/>
          <w:kern w:val="2"/>
          <w:sz w:val="21"/>
          <w:szCs w:val="21"/>
          <w:lang w:val="en-US" w:eastAsia="zh-CN"/>
        </w:rPr>
        <w:t>all these requests without any condition</w:t>
      </w:r>
      <w:r w:rsidRPr="008B3615">
        <w:rPr>
          <w:rFonts w:eastAsia="宋体" w:hint="eastAsia"/>
          <w:kern w:val="2"/>
          <w:sz w:val="21"/>
          <w:szCs w:val="21"/>
          <w:lang w:val="en-US" w:eastAsia="zh-CN"/>
        </w:rPr>
        <w:t xml:space="preserve">, the total RS consumption may cancel out the </w:t>
      </w:r>
      <w:r w:rsidRPr="008B3615">
        <w:rPr>
          <w:rFonts w:eastAsia="宋体"/>
          <w:kern w:val="2"/>
          <w:sz w:val="21"/>
          <w:szCs w:val="21"/>
          <w:lang w:val="en-US" w:eastAsia="zh-CN"/>
        </w:rPr>
        <w:t>AI/ML model’</w:t>
      </w:r>
      <w:r w:rsidRPr="008B3615">
        <w:rPr>
          <w:rFonts w:eastAsia="宋体" w:hint="eastAsia"/>
          <w:kern w:val="2"/>
          <w:sz w:val="21"/>
          <w:szCs w:val="21"/>
          <w:lang w:val="en-US" w:eastAsia="zh-CN"/>
        </w:rPr>
        <w:t xml:space="preserve">s </w:t>
      </w:r>
      <w:r w:rsidRPr="008B3615">
        <w:rPr>
          <w:rFonts w:eastAsia="宋体"/>
          <w:kern w:val="2"/>
          <w:sz w:val="21"/>
          <w:szCs w:val="21"/>
          <w:lang w:val="en-US" w:eastAsia="zh-CN"/>
        </w:rPr>
        <w:t>benefit on overhead reduction</w:t>
      </w:r>
      <w:r w:rsidRPr="008B3615">
        <w:rPr>
          <w:rFonts w:eastAsia="宋体" w:hint="eastAsia"/>
          <w:kern w:val="2"/>
          <w:sz w:val="21"/>
          <w:szCs w:val="21"/>
          <w:lang w:val="en-US" w:eastAsia="zh-CN"/>
        </w:rPr>
        <w:t xml:space="preserve">. To </w:t>
      </w:r>
      <w:r w:rsidRPr="008B3615">
        <w:rPr>
          <w:rFonts w:eastAsia="宋体"/>
          <w:kern w:val="2"/>
          <w:sz w:val="21"/>
          <w:szCs w:val="21"/>
          <w:lang w:val="en-US" w:eastAsia="zh-CN"/>
        </w:rPr>
        <w:t>re</w:t>
      </w:r>
      <w:r w:rsidRPr="008B3615">
        <w:rPr>
          <w:rFonts w:eastAsia="宋体" w:hint="eastAsia"/>
          <w:kern w:val="2"/>
          <w:sz w:val="21"/>
          <w:szCs w:val="21"/>
          <w:lang w:val="en-US" w:eastAsia="zh-CN"/>
        </w:rPr>
        <w:t xml:space="preserve">solve this issue, gNB could transmit the RS only if the number of UE </w:t>
      </w:r>
      <w:r w:rsidRPr="008B3615">
        <w:rPr>
          <w:rFonts w:eastAsia="宋体"/>
          <w:kern w:val="2"/>
          <w:sz w:val="21"/>
          <w:szCs w:val="21"/>
          <w:lang w:val="en-US" w:eastAsia="zh-CN"/>
        </w:rPr>
        <w:t>requests is larger than a threshold</w:t>
      </w:r>
      <w:r w:rsidRPr="008B3615">
        <w:rPr>
          <w:rFonts w:eastAsia="宋体" w:hint="eastAsia"/>
          <w:kern w:val="2"/>
          <w:sz w:val="21"/>
          <w:szCs w:val="21"/>
          <w:lang w:val="en-US" w:eastAsia="zh-CN"/>
        </w:rPr>
        <w:t xml:space="preserve"> or the time</w:t>
      </w:r>
      <w:r w:rsidRPr="008B3615">
        <w:rPr>
          <w:rFonts w:eastAsia="宋体"/>
          <w:kern w:val="2"/>
          <w:sz w:val="21"/>
          <w:szCs w:val="21"/>
          <w:lang w:val="en-US" w:eastAsia="zh-CN"/>
        </w:rPr>
        <w:t xml:space="preserve"> intervals</w:t>
      </w:r>
      <w:r w:rsidRPr="008B3615">
        <w:rPr>
          <w:rFonts w:eastAsia="宋体" w:hint="eastAsia"/>
          <w:kern w:val="2"/>
          <w:sz w:val="21"/>
          <w:szCs w:val="21"/>
          <w:lang w:val="en-US" w:eastAsia="zh-CN"/>
        </w:rPr>
        <w:t xml:space="preserve"> from last RS transmission</w:t>
      </w:r>
      <w:r w:rsidRPr="008B3615">
        <w:rPr>
          <w:rFonts w:eastAsia="宋体"/>
          <w:kern w:val="2"/>
          <w:sz w:val="21"/>
          <w:szCs w:val="21"/>
          <w:lang w:val="en-US" w:eastAsia="zh-CN"/>
        </w:rPr>
        <w:t xml:space="preserve"> to </w:t>
      </w:r>
      <w:r w:rsidRPr="008B3615">
        <w:rPr>
          <w:rFonts w:eastAsia="宋体" w:hint="eastAsia"/>
          <w:kern w:val="2"/>
          <w:sz w:val="21"/>
          <w:szCs w:val="21"/>
          <w:lang w:val="en-US" w:eastAsia="zh-CN"/>
        </w:rPr>
        <w:t>first measurement</w:t>
      </w:r>
      <w:r w:rsidRPr="008B3615">
        <w:rPr>
          <w:rFonts w:eastAsia="宋体"/>
          <w:kern w:val="2"/>
          <w:sz w:val="21"/>
          <w:szCs w:val="21"/>
          <w:lang w:val="en-US" w:eastAsia="zh-CN"/>
        </w:rPr>
        <w:t xml:space="preserve"> request </w:t>
      </w:r>
      <w:r w:rsidRPr="008B3615">
        <w:rPr>
          <w:rFonts w:eastAsia="宋体" w:hint="eastAsia"/>
          <w:kern w:val="2"/>
          <w:sz w:val="21"/>
          <w:szCs w:val="21"/>
          <w:lang w:val="en-US" w:eastAsia="zh-CN"/>
        </w:rPr>
        <w:t xml:space="preserve">reaches </w:t>
      </w:r>
      <w:r w:rsidRPr="008B3615">
        <w:rPr>
          <w:rFonts w:eastAsia="宋体"/>
          <w:kern w:val="2"/>
          <w:sz w:val="21"/>
          <w:szCs w:val="21"/>
          <w:lang w:val="en-US" w:eastAsia="zh-CN"/>
        </w:rPr>
        <w:t>a</w:t>
      </w:r>
      <w:r w:rsidRPr="008B3615">
        <w:rPr>
          <w:rFonts w:eastAsia="宋体" w:hint="eastAsia"/>
          <w:kern w:val="2"/>
          <w:sz w:val="21"/>
          <w:szCs w:val="21"/>
          <w:lang w:val="en-US" w:eastAsia="zh-CN"/>
        </w:rPr>
        <w:t xml:space="preserve"> limitation, rather than every time UE request.</w:t>
      </w:r>
    </w:p>
    <w:p w14:paraId="1FBDB434" w14:textId="72116EC5" w:rsidR="008B3615" w:rsidRDefault="008B3615" w:rsidP="008B3615">
      <w:pPr>
        <w:widowControl w:val="0"/>
        <w:spacing w:beforeLines="50" w:before="120" w:line="288" w:lineRule="auto"/>
        <w:jc w:val="both"/>
        <w:rPr>
          <w:rFonts w:eastAsia="宋体"/>
          <w:b/>
          <w:i/>
          <w:kern w:val="2"/>
          <w:sz w:val="21"/>
          <w:szCs w:val="21"/>
          <w:lang w:val="en-US" w:eastAsia="zh-CN"/>
        </w:rPr>
      </w:pPr>
      <w:r w:rsidRPr="008B3615">
        <w:rPr>
          <w:rFonts w:eastAsia="宋体"/>
          <w:b/>
          <w:i/>
          <w:kern w:val="2"/>
          <w:sz w:val="21"/>
          <w:szCs w:val="21"/>
          <w:u w:val="single"/>
          <w:lang w:val="en-US" w:eastAsia="zh-CN"/>
        </w:rPr>
        <w:t xml:space="preserve">Proposal </w:t>
      </w:r>
      <w:r w:rsidR="003A5F00">
        <w:rPr>
          <w:rFonts w:eastAsia="宋体"/>
          <w:b/>
          <w:i/>
          <w:kern w:val="2"/>
          <w:sz w:val="21"/>
          <w:szCs w:val="21"/>
          <w:u w:val="single"/>
          <w:lang w:val="en-US" w:eastAsia="zh-CN"/>
        </w:rPr>
        <w:t>3</w:t>
      </w:r>
      <w:r w:rsidRPr="008B3615">
        <w:rPr>
          <w:rFonts w:eastAsia="宋体"/>
          <w:b/>
          <w:i/>
          <w:kern w:val="2"/>
          <w:sz w:val="21"/>
          <w:szCs w:val="21"/>
          <w:u w:val="single"/>
          <w:lang w:val="en-US" w:eastAsia="zh-CN"/>
        </w:rPr>
        <w:t>:</w:t>
      </w:r>
      <w:r w:rsidRPr="008B3615">
        <w:rPr>
          <w:rFonts w:eastAsia="宋体"/>
          <w:b/>
          <w:i/>
          <w:kern w:val="2"/>
          <w:sz w:val="21"/>
          <w:szCs w:val="21"/>
          <w:lang w:val="en-US" w:eastAsia="zh-CN"/>
        </w:rPr>
        <w:t xml:space="preserve"> To further improve the system performance, study the mechanism to reduce overhead of data collection in LCM.</w:t>
      </w:r>
    </w:p>
    <w:p w14:paraId="4A731D2D" w14:textId="3E2575A6" w:rsidR="006111E4" w:rsidRPr="006111E4" w:rsidRDefault="006111E4" w:rsidP="006111E4">
      <w:pPr>
        <w:widowControl w:val="0"/>
        <w:spacing w:beforeLines="50" w:before="120" w:line="288" w:lineRule="auto"/>
        <w:jc w:val="both"/>
        <w:rPr>
          <w:rFonts w:eastAsia="宋体"/>
          <w:b/>
          <w:i/>
          <w:kern w:val="2"/>
          <w:sz w:val="21"/>
          <w:szCs w:val="21"/>
          <w:lang w:val="en-US" w:eastAsia="zh-CN"/>
        </w:rPr>
      </w:pPr>
    </w:p>
    <w:p w14:paraId="07615FE8" w14:textId="7C279A52" w:rsidR="009E7C7D" w:rsidRDefault="009E7C7D" w:rsidP="009E7C7D">
      <w:pPr>
        <w:pStyle w:val="2"/>
        <w:numPr>
          <w:ilvl w:val="1"/>
          <w:numId w:val="5"/>
        </w:numPr>
        <w:spacing w:beforeLines="50" w:before="120" w:line="288" w:lineRule="auto"/>
        <w:rPr>
          <w:rFonts w:eastAsia="Batang" w:cs="Arial"/>
          <w:sz w:val="28"/>
          <w:szCs w:val="28"/>
          <w:lang w:eastAsia="ko-KR"/>
        </w:rPr>
      </w:pPr>
      <w:r w:rsidRPr="009E7C7D">
        <w:rPr>
          <w:rFonts w:eastAsia="Batang" w:cs="Arial"/>
          <w:sz w:val="28"/>
          <w:szCs w:val="28"/>
          <w:lang w:eastAsia="ko-KR"/>
        </w:rPr>
        <w:t>Model identification</w:t>
      </w:r>
      <w:r w:rsidR="00116863">
        <w:rPr>
          <w:rFonts w:eastAsia="Batang" w:cs="Arial"/>
          <w:sz w:val="28"/>
          <w:szCs w:val="28"/>
          <w:lang w:eastAsia="ko-KR"/>
        </w:rPr>
        <w:t xml:space="preserve"> and </w:t>
      </w:r>
      <w:r w:rsidR="00116863" w:rsidRPr="00116863">
        <w:rPr>
          <w:rFonts w:eastAsia="Batang" w:cs="Arial"/>
          <w:sz w:val="28"/>
          <w:szCs w:val="28"/>
          <w:lang w:eastAsia="ko-KR"/>
        </w:rPr>
        <w:t>model-ID-based LCM</w:t>
      </w:r>
    </w:p>
    <w:p w14:paraId="072D7784" w14:textId="331CB909" w:rsidR="00B0272D" w:rsidRDefault="00B0272D" w:rsidP="00B0272D">
      <w:pPr>
        <w:widowControl w:val="0"/>
        <w:spacing w:beforeLines="50" w:before="120" w:line="288" w:lineRule="auto"/>
        <w:jc w:val="both"/>
        <w:rPr>
          <w:rFonts w:eastAsia="宋体"/>
          <w:kern w:val="2"/>
          <w:sz w:val="21"/>
          <w:szCs w:val="21"/>
          <w:lang w:eastAsia="zh-CN"/>
        </w:rPr>
      </w:pPr>
      <w:r>
        <w:rPr>
          <w:rFonts w:eastAsia="宋体"/>
          <w:kern w:val="2"/>
          <w:sz w:val="21"/>
          <w:szCs w:val="21"/>
          <w:lang w:eastAsia="zh-CN"/>
        </w:rPr>
        <w:t>As f</w:t>
      </w:r>
      <w:r w:rsidRPr="008B3615">
        <w:rPr>
          <w:rFonts w:eastAsia="宋体"/>
          <w:kern w:val="2"/>
          <w:sz w:val="21"/>
          <w:szCs w:val="21"/>
          <w:lang w:eastAsia="zh-CN"/>
        </w:rPr>
        <w:t>or</w:t>
      </w:r>
      <w:r>
        <w:rPr>
          <w:rFonts w:eastAsia="宋体"/>
          <w:kern w:val="2"/>
          <w:sz w:val="21"/>
          <w:szCs w:val="21"/>
          <w:lang w:eastAsia="zh-CN"/>
        </w:rPr>
        <w:t xml:space="preserve"> the methods or types of model identification, we have the following agreement in previous meeting [1]:</w:t>
      </w:r>
    </w:p>
    <w:tbl>
      <w:tblPr>
        <w:tblStyle w:val="af6"/>
        <w:tblW w:w="0" w:type="auto"/>
        <w:tblLook w:val="04A0" w:firstRow="1" w:lastRow="0" w:firstColumn="1" w:lastColumn="0" w:noHBand="0" w:noVBand="1"/>
      </w:tblPr>
      <w:tblGrid>
        <w:gridCol w:w="9855"/>
      </w:tblGrid>
      <w:tr w:rsidR="00B0272D" w14:paraId="002C7E5D" w14:textId="77777777" w:rsidTr="00F972CB">
        <w:tc>
          <w:tcPr>
            <w:tcW w:w="9855" w:type="dxa"/>
          </w:tcPr>
          <w:p w14:paraId="38176130" w14:textId="77777777" w:rsidR="00B0272D" w:rsidRPr="00CD6AE3" w:rsidRDefault="00B0272D" w:rsidP="00B0272D">
            <w:pPr>
              <w:rPr>
                <w:highlight w:val="green"/>
                <w:lang w:eastAsia="zh-CN"/>
              </w:rPr>
            </w:pPr>
            <w:r w:rsidRPr="00CD6AE3">
              <w:rPr>
                <w:rFonts w:hint="eastAsia"/>
                <w:highlight w:val="green"/>
                <w:lang w:eastAsia="zh-CN"/>
              </w:rPr>
              <w:t>A</w:t>
            </w:r>
            <w:r w:rsidRPr="00CD6AE3">
              <w:rPr>
                <w:highlight w:val="green"/>
                <w:lang w:eastAsia="zh-CN"/>
              </w:rPr>
              <w:t>greement</w:t>
            </w:r>
          </w:p>
          <w:p w14:paraId="73F83099" w14:textId="77777777" w:rsidR="00B0272D" w:rsidRPr="00CD6AE3" w:rsidRDefault="00B0272D" w:rsidP="00B0272D">
            <w:r w:rsidRPr="00CD6AE3">
              <w:t>For model identification of UE-side or UE-part of two-sided models, categorize model identification types as follows, and further study relevant aspects, necessity, and specification impact (if any).</w:t>
            </w:r>
          </w:p>
          <w:p w14:paraId="136D4656" w14:textId="77777777" w:rsidR="00B0272D" w:rsidRPr="00CD6AE3" w:rsidRDefault="00B0272D" w:rsidP="00B0272D">
            <w:pPr>
              <w:numPr>
                <w:ilvl w:val="0"/>
                <w:numId w:val="8"/>
              </w:numPr>
              <w:ind w:left="688"/>
              <w:rPr>
                <w:rFonts w:eastAsia="Calibri"/>
              </w:rPr>
            </w:pPr>
            <w:r w:rsidRPr="00CD6AE3">
              <w:rPr>
                <w:rFonts w:eastAsia="Calibri"/>
              </w:rPr>
              <w:t>Type A: Model is identified to NW (if applicable) and UE (if applicable) without over-the-air signaling</w:t>
            </w:r>
          </w:p>
          <w:p w14:paraId="62300252" w14:textId="77777777" w:rsidR="00B0272D" w:rsidRPr="00CD6AE3" w:rsidRDefault="00B0272D" w:rsidP="00B0272D">
            <w:pPr>
              <w:numPr>
                <w:ilvl w:val="1"/>
                <w:numId w:val="8"/>
              </w:numPr>
              <w:ind w:left="1408"/>
              <w:rPr>
                <w:rFonts w:eastAsia="Calibri"/>
              </w:rPr>
            </w:pPr>
            <w:r w:rsidRPr="00CD6AE3">
              <w:rPr>
                <w:rFonts w:eastAsia="Calibri"/>
              </w:rPr>
              <w:t>The model may be assigned with a model ID</w:t>
            </w:r>
            <w:r w:rsidRPr="00CD6AE3">
              <w:rPr>
                <w:rFonts w:eastAsia="宋体" w:hint="eastAsia"/>
                <w:lang w:eastAsia="zh-CN"/>
              </w:rPr>
              <w:t xml:space="preserve"> during the model identification</w:t>
            </w:r>
            <w:r w:rsidRPr="00CD6AE3">
              <w:rPr>
                <w:rFonts w:eastAsia="Calibri"/>
              </w:rPr>
              <w:t xml:space="preserve">, which may be referred/used in over-the-air signaling after model identification. </w:t>
            </w:r>
          </w:p>
          <w:p w14:paraId="66D5DCA7" w14:textId="77777777" w:rsidR="00B0272D" w:rsidRPr="00CD6AE3" w:rsidRDefault="00B0272D" w:rsidP="00B0272D">
            <w:pPr>
              <w:numPr>
                <w:ilvl w:val="1"/>
                <w:numId w:val="8"/>
              </w:numPr>
              <w:ind w:left="1408"/>
              <w:rPr>
                <w:rFonts w:eastAsia="Calibri"/>
              </w:rPr>
            </w:pPr>
            <w:r w:rsidRPr="00CD6AE3">
              <w:rPr>
                <w:rFonts w:eastAsia="Calibri" w:hint="eastAsia"/>
                <w:lang w:eastAsia="zh-CN"/>
              </w:rPr>
              <w:t>F</w:t>
            </w:r>
            <w:r w:rsidRPr="00CD6AE3">
              <w:rPr>
                <w:rFonts w:eastAsia="Calibri"/>
                <w:lang w:eastAsia="zh-CN"/>
              </w:rPr>
              <w:t>FS: Spec impact to other WGs</w:t>
            </w:r>
          </w:p>
          <w:p w14:paraId="357EDCD8" w14:textId="77777777" w:rsidR="00B0272D" w:rsidRPr="00CD6AE3" w:rsidRDefault="00B0272D" w:rsidP="00B0272D">
            <w:pPr>
              <w:numPr>
                <w:ilvl w:val="0"/>
                <w:numId w:val="8"/>
              </w:numPr>
              <w:ind w:left="688"/>
              <w:rPr>
                <w:rFonts w:eastAsia="Calibri"/>
              </w:rPr>
            </w:pPr>
            <w:r w:rsidRPr="00CD6AE3">
              <w:rPr>
                <w:rFonts w:eastAsia="Calibri"/>
              </w:rPr>
              <w:t xml:space="preserve">Type B: Model is identified via over-the-air signaling, </w:t>
            </w:r>
          </w:p>
          <w:p w14:paraId="5EEB0CB4" w14:textId="77777777" w:rsidR="00B0272D" w:rsidRPr="00CD6AE3" w:rsidRDefault="00B0272D" w:rsidP="00B0272D">
            <w:pPr>
              <w:numPr>
                <w:ilvl w:val="1"/>
                <w:numId w:val="8"/>
              </w:numPr>
              <w:ind w:left="1408"/>
              <w:rPr>
                <w:rFonts w:eastAsia="Calibri"/>
                <w:strike/>
              </w:rPr>
            </w:pPr>
            <w:r w:rsidRPr="00CD6AE3">
              <w:rPr>
                <w:rFonts w:eastAsia="Calibri"/>
              </w:rPr>
              <w:t xml:space="preserve">Type B1: </w:t>
            </w:r>
          </w:p>
          <w:p w14:paraId="7A53451B" w14:textId="77777777" w:rsidR="00B0272D" w:rsidRPr="00CD6AE3" w:rsidRDefault="00B0272D" w:rsidP="00B0272D">
            <w:pPr>
              <w:numPr>
                <w:ilvl w:val="2"/>
                <w:numId w:val="8"/>
              </w:numPr>
              <w:ind w:left="2128"/>
              <w:rPr>
                <w:rFonts w:eastAsia="Calibri"/>
              </w:rPr>
            </w:pPr>
            <w:r w:rsidRPr="00CD6AE3">
              <w:rPr>
                <w:rFonts w:eastAsia="Calibri"/>
              </w:rPr>
              <w:t>Model identification initiated by the UE, and NW assists the remaining steps (if any) of the model identification</w:t>
            </w:r>
          </w:p>
          <w:p w14:paraId="678F1657" w14:textId="77777777" w:rsidR="00B0272D" w:rsidRPr="00CD6AE3" w:rsidRDefault="00B0272D" w:rsidP="00B0272D">
            <w:pPr>
              <w:numPr>
                <w:ilvl w:val="3"/>
                <w:numId w:val="8"/>
              </w:numPr>
              <w:ind w:left="2848"/>
              <w:rPr>
                <w:rFonts w:eastAsia="Calibri"/>
              </w:rPr>
            </w:pPr>
            <w:r w:rsidRPr="00CD6AE3">
              <w:rPr>
                <w:rFonts w:eastAsia="Calibri"/>
              </w:rPr>
              <w:t>the model may be assigned with a model ID</w:t>
            </w:r>
            <w:r w:rsidRPr="00CD6AE3">
              <w:rPr>
                <w:rFonts w:eastAsia="宋体" w:hint="eastAsia"/>
                <w:lang w:eastAsia="zh-CN"/>
              </w:rPr>
              <w:t xml:space="preserve"> during the model identification</w:t>
            </w:r>
          </w:p>
          <w:p w14:paraId="7758F96B" w14:textId="77777777" w:rsidR="00B0272D" w:rsidRPr="00CD6AE3" w:rsidRDefault="00B0272D" w:rsidP="00B0272D">
            <w:pPr>
              <w:numPr>
                <w:ilvl w:val="2"/>
                <w:numId w:val="8"/>
              </w:numPr>
              <w:ind w:left="2128"/>
              <w:rPr>
                <w:rFonts w:eastAsia="Calibri"/>
              </w:rPr>
            </w:pPr>
            <w:r w:rsidRPr="00CD6AE3">
              <w:rPr>
                <w:rFonts w:eastAsia="Calibri"/>
              </w:rPr>
              <w:t>FFS: details of steps</w:t>
            </w:r>
          </w:p>
          <w:p w14:paraId="2B657AB4" w14:textId="77777777" w:rsidR="00B0272D" w:rsidRPr="00CD6AE3" w:rsidRDefault="00B0272D" w:rsidP="00B0272D">
            <w:pPr>
              <w:numPr>
                <w:ilvl w:val="1"/>
                <w:numId w:val="8"/>
              </w:numPr>
              <w:ind w:left="1408"/>
              <w:rPr>
                <w:rFonts w:eastAsia="Calibri"/>
              </w:rPr>
            </w:pPr>
            <w:r w:rsidRPr="00CD6AE3">
              <w:rPr>
                <w:rFonts w:eastAsia="Calibri"/>
              </w:rPr>
              <w:t>Type B2:</w:t>
            </w:r>
            <w:r w:rsidRPr="00CD6AE3">
              <w:rPr>
                <w:rFonts w:eastAsia="Calibri"/>
                <w:strike/>
              </w:rPr>
              <w:t xml:space="preserve"> </w:t>
            </w:r>
          </w:p>
          <w:p w14:paraId="6F21168B" w14:textId="77777777" w:rsidR="00B0272D" w:rsidRPr="00CD6AE3" w:rsidRDefault="00B0272D" w:rsidP="00B0272D">
            <w:pPr>
              <w:numPr>
                <w:ilvl w:val="2"/>
                <w:numId w:val="8"/>
              </w:numPr>
              <w:ind w:left="2128"/>
              <w:rPr>
                <w:rFonts w:eastAsia="Calibri"/>
              </w:rPr>
            </w:pPr>
            <w:r w:rsidRPr="00CD6AE3">
              <w:rPr>
                <w:rFonts w:eastAsia="Calibri"/>
              </w:rPr>
              <w:t>Model identification initiated by the NW, and UE responds (if applicable) for the remaining steps (if any) of the model identification</w:t>
            </w:r>
          </w:p>
          <w:p w14:paraId="636AB374" w14:textId="77777777" w:rsidR="00B0272D" w:rsidRPr="00CD6AE3" w:rsidRDefault="00B0272D" w:rsidP="00B0272D">
            <w:pPr>
              <w:numPr>
                <w:ilvl w:val="3"/>
                <w:numId w:val="8"/>
              </w:numPr>
              <w:ind w:left="2848"/>
              <w:rPr>
                <w:rFonts w:eastAsia="Calibri"/>
              </w:rPr>
            </w:pPr>
            <w:r w:rsidRPr="00CD6AE3">
              <w:rPr>
                <w:rFonts w:eastAsia="Calibri"/>
              </w:rPr>
              <w:t>the model may be assigned with a model ID</w:t>
            </w:r>
            <w:r w:rsidRPr="00CD6AE3">
              <w:rPr>
                <w:rFonts w:eastAsia="宋体" w:hint="eastAsia"/>
                <w:lang w:eastAsia="zh-CN"/>
              </w:rPr>
              <w:t xml:space="preserve"> during the model identification</w:t>
            </w:r>
          </w:p>
          <w:p w14:paraId="0F7344C8" w14:textId="77777777" w:rsidR="00B0272D" w:rsidRPr="00CD6AE3" w:rsidRDefault="00B0272D" w:rsidP="00B0272D">
            <w:pPr>
              <w:numPr>
                <w:ilvl w:val="2"/>
                <w:numId w:val="8"/>
              </w:numPr>
              <w:ind w:left="2128"/>
              <w:rPr>
                <w:rFonts w:eastAsia="Calibri"/>
              </w:rPr>
            </w:pPr>
            <w:r w:rsidRPr="00CD6AE3">
              <w:rPr>
                <w:rFonts w:eastAsia="Calibri"/>
              </w:rPr>
              <w:t>FFS: details of steps</w:t>
            </w:r>
          </w:p>
          <w:p w14:paraId="542265C0" w14:textId="77777777" w:rsidR="00B0272D" w:rsidRPr="00CD6AE3" w:rsidRDefault="00B0272D" w:rsidP="00B0272D">
            <w:pPr>
              <w:numPr>
                <w:ilvl w:val="0"/>
                <w:numId w:val="23"/>
              </w:numPr>
              <w:rPr>
                <w:rFonts w:eastAsia="Calibri"/>
                <w:strike/>
              </w:rPr>
            </w:pPr>
            <w:r w:rsidRPr="00CD6AE3">
              <w:t>Note: The support and applicability of each model identification Type is a separate discussion. This study does not imply that model identification is necessary.</w:t>
            </w:r>
          </w:p>
          <w:p w14:paraId="2D0A535A" w14:textId="77777777" w:rsidR="00B0272D" w:rsidRPr="00B0272D" w:rsidRDefault="00B0272D" w:rsidP="00F972CB">
            <w:pPr>
              <w:widowControl w:val="0"/>
              <w:spacing w:beforeLines="50" w:before="120" w:line="288" w:lineRule="auto"/>
              <w:jc w:val="both"/>
              <w:rPr>
                <w:rFonts w:eastAsia="宋体"/>
                <w:b/>
                <w:i/>
                <w:kern w:val="2"/>
                <w:sz w:val="21"/>
                <w:szCs w:val="21"/>
                <w:u w:val="single"/>
                <w:lang w:eastAsia="zh-CN"/>
              </w:rPr>
            </w:pPr>
          </w:p>
        </w:tc>
      </w:tr>
    </w:tbl>
    <w:p w14:paraId="1DFD9B3E" w14:textId="77777777" w:rsidR="00116863" w:rsidRDefault="008B3615" w:rsidP="00116863">
      <w:pPr>
        <w:widowControl w:val="0"/>
        <w:spacing w:beforeLines="50" w:before="120" w:line="288" w:lineRule="auto"/>
        <w:jc w:val="both"/>
        <w:rPr>
          <w:rFonts w:eastAsia="宋体"/>
          <w:kern w:val="2"/>
          <w:sz w:val="21"/>
          <w:szCs w:val="21"/>
          <w:lang w:val="en-US" w:eastAsia="zh-CN"/>
        </w:rPr>
      </w:pPr>
      <w:r w:rsidRPr="008B3615">
        <w:rPr>
          <w:rFonts w:eastAsia="宋体"/>
          <w:kern w:val="2"/>
          <w:sz w:val="21"/>
          <w:szCs w:val="21"/>
          <w:lang w:val="en-US" w:eastAsia="zh-CN"/>
        </w:rPr>
        <w:t>Model identification is the process of identifying an AI/ML model for the common understanding between the NW and the UE</w:t>
      </w:r>
      <w:r w:rsidR="00CF42EB">
        <w:rPr>
          <w:rFonts w:eastAsia="宋体"/>
          <w:kern w:val="2"/>
          <w:sz w:val="21"/>
          <w:szCs w:val="21"/>
          <w:lang w:val="en-US" w:eastAsia="zh-CN"/>
        </w:rPr>
        <w:t>.</w:t>
      </w:r>
      <w:r w:rsidRPr="008B3615">
        <w:rPr>
          <w:rFonts w:eastAsia="宋体"/>
          <w:kern w:val="2"/>
          <w:sz w:val="21"/>
          <w:szCs w:val="21"/>
          <w:lang w:val="en-US" w:eastAsia="zh-CN"/>
        </w:rPr>
        <w:t xml:space="preserve"> In our mind, the motivation of model identification is to align the understanding between the NW and the UE when referring to an AI/ML model or AI/ML functionality. </w:t>
      </w:r>
    </w:p>
    <w:p w14:paraId="2C8B4A89" w14:textId="25396E58" w:rsidR="008B3615" w:rsidRPr="008B3615" w:rsidRDefault="00116863" w:rsidP="00116863">
      <w:pPr>
        <w:widowControl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 xml:space="preserve">For Type B1, </w:t>
      </w:r>
      <w:r w:rsidR="008B3615" w:rsidRPr="008B3615">
        <w:rPr>
          <w:rFonts w:eastAsia="宋体"/>
          <w:kern w:val="2"/>
          <w:sz w:val="21"/>
          <w:szCs w:val="21"/>
          <w:lang w:val="en-US" w:eastAsia="zh-CN"/>
        </w:rPr>
        <w:t xml:space="preserve">if the </w:t>
      </w:r>
      <w:r w:rsidRPr="008B3615">
        <w:rPr>
          <w:rFonts w:eastAsia="宋体"/>
          <w:kern w:val="2"/>
          <w:sz w:val="21"/>
          <w:szCs w:val="21"/>
          <w:lang w:val="en-US" w:eastAsia="zh-CN"/>
        </w:rPr>
        <w:t xml:space="preserve">UE-sided model or UE-part model </w:t>
      </w:r>
      <w:r w:rsidR="008B3615" w:rsidRPr="008B3615">
        <w:rPr>
          <w:rFonts w:eastAsia="宋体"/>
          <w:kern w:val="2"/>
          <w:sz w:val="21"/>
          <w:szCs w:val="21"/>
          <w:lang w:val="en-US" w:eastAsia="zh-CN"/>
        </w:rPr>
        <w:t>is trained by UE side, the approach of model identification may include the following steps.</w:t>
      </w:r>
    </w:p>
    <w:p w14:paraId="76B7330C" w14:textId="0793B357" w:rsidR="008B3615" w:rsidRPr="008B3615" w:rsidRDefault="008B3615" w:rsidP="008B3615">
      <w:pPr>
        <w:widowControl w:val="0"/>
        <w:spacing w:beforeLines="50" w:before="120" w:line="288" w:lineRule="auto"/>
        <w:jc w:val="both"/>
        <w:rPr>
          <w:rFonts w:eastAsia="宋体"/>
          <w:kern w:val="2"/>
          <w:sz w:val="21"/>
          <w:szCs w:val="21"/>
          <w:lang w:val="en-US" w:eastAsia="zh-CN"/>
        </w:rPr>
      </w:pPr>
      <w:r w:rsidRPr="008B3615">
        <w:rPr>
          <w:rFonts w:eastAsia="宋体"/>
          <w:kern w:val="2"/>
          <w:sz w:val="21"/>
          <w:szCs w:val="21"/>
          <w:lang w:val="en-US" w:eastAsia="zh-CN"/>
        </w:rPr>
        <w:t xml:space="preserve">Step1: UE reports the model existence and related model description to </w:t>
      </w:r>
      <w:r w:rsidR="00FD5B51" w:rsidRPr="008B3615">
        <w:rPr>
          <w:rFonts w:eastAsia="宋体"/>
          <w:kern w:val="2"/>
          <w:sz w:val="21"/>
          <w:szCs w:val="21"/>
          <w:lang w:val="en-US" w:eastAsia="zh-CN"/>
        </w:rPr>
        <w:t>NW.</w:t>
      </w:r>
    </w:p>
    <w:p w14:paraId="6D2E45EC" w14:textId="5BD38B97" w:rsidR="008B3615" w:rsidRPr="008B3615" w:rsidRDefault="008B3615" w:rsidP="008B3615">
      <w:pPr>
        <w:widowControl w:val="0"/>
        <w:spacing w:beforeLines="50" w:before="120" w:line="288" w:lineRule="auto"/>
        <w:jc w:val="both"/>
        <w:rPr>
          <w:rFonts w:eastAsia="宋体"/>
          <w:kern w:val="2"/>
          <w:sz w:val="21"/>
          <w:szCs w:val="21"/>
          <w:lang w:val="en-US" w:eastAsia="zh-CN"/>
        </w:rPr>
      </w:pPr>
      <w:r w:rsidRPr="008B3615">
        <w:rPr>
          <w:rFonts w:eastAsia="宋体"/>
          <w:kern w:val="2"/>
          <w:sz w:val="21"/>
          <w:szCs w:val="21"/>
          <w:lang w:val="en-US" w:eastAsia="zh-CN"/>
        </w:rPr>
        <w:t xml:space="preserve">Step2: NW assign an ID to each AI/ML </w:t>
      </w:r>
      <w:r w:rsidR="00FD5B51" w:rsidRPr="008B3615">
        <w:rPr>
          <w:rFonts w:eastAsia="宋体"/>
          <w:kern w:val="2"/>
          <w:sz w:val="21"/>
          <w:szCs w:val="21"/>
          <w:lang w:val="en-US" w:eastAsia="zh-CN"/>
        </w:rPr>
        <w:t>model.</w:t>
      </w:r>
    </w:p>
    <w:p w14:paraId="233D6499" w14:textId="77777777" w:rsidR="008B3615" w:rsidRPr="008B3615" w:rsidRDefault="008B3615" w:rsidP="008B3615">
      <w:pPr>
        <w:widowControl w:val="0"/>
        <w:spacing w:beforeLines="50" w:before="120" w:line="288" w:lineRule="auto"/>
        <w:jc w:val="both"/>
        <w:rPr>
          <w:rFonts w:eastAsia="宋体"/>
          <w:kern w:val="2"/>
          <w:sz w:val="21"/>
          <w:szCs w:val="21"/>
          <w:lang w:val="en-US" w:eastAsia="zh-CN"/>
        </w:rPr>
      </w:pPr>
      <w:r w:rsidRPr="008B3615">
        <w:rPr>
          <w:rFonts w:eastAsia="宋体"/>
          <w:kern w:val="2"/>
          <w:sz w:val="21"/>
          <w:szCs w:val="21"/>
          <w:lang w:val="en-US" w:eastAsia="zh-CN"/>
        </w:rPr>
        <w:t>If model inference is performed at UE side and model training is performed at NW side, model identification and model delivery can be integrated into one procedure, since NW can provide model ID, model description along with model structure and parameters to UE. Based on the model ID provided or assigned by the NW, model-ID-based LCM procedure can be used.</w:t>
      </w:r>
    </w:p>
    <w:p w14:paraId="054910C9" w14:textId="77777777" w:rsidR="008B3615" w:rsidRPr="008B3615" w:rsidRDefault="008B3615" w:rsidP="008B3615">
      <w:pPr>
        <w:widowControl w:val="0"/>
        <w:spacing w:beforeLines="50" w:before="120" w:line="288" w:lineRule="auto"/>
        <w:jc w:val="both"/>
        <w:rPr>
          <w:rFonts w:eastAsia="宋体"/>
          <w:kern w:val="2"/>
          <w:sz w:val="21"/>
          <w:szCs w:val="21"/>
          <w:lang w:val="en-US" w:eastAsia="zh-CN"/>
        </w:rPr>
      </w:pPr>
      <w:r w:rsidRPr="008B3615">
        <w:rPr>
          <w:rFonts w:eastAsia="宋体"/>
          <w:kern w:val="2"/>
          <w:sz w:val="21"/>
          <w:szCs w:val="21"/>
          <w:lang w:val="en-US" w:eastAsia="zh-CN"/>
        </w:rPr>
        <w:t>The model description information may include the following aspects:</w:t>
      </w:r>
    </w:p>
    <w:p w14:paraId="5F15A245" w14:textId="1A9FD8D4" w:rsidR="008B3615" w:rsidRPr="008B3615" w:rsidRDefault="00116863">
      <w:pPr>
        <w:widowControl w:val="0"/>
        <w:numPr>
          <w:ilvl w:val="0"/>
          <w:numId w:val="12"/>
        </w:numPr>
        <w:spacing w:beforeLines="50" w:before="120" w:line="288" w:lineRule="auto"/>
        <w:jc w:val="both"/>
        <w:rPr>
          <w:rFonts w:eastAsia="宋体"/>
          <w:kern w:val="2"/>
          <w:sz w:val="21"/>
          <w:szCs w:val="21"/>
          <w:lang w:val="en-US" w:eastAsia="zh-CN"/>
        </w:rPr>
      </w:pPr>
      <w:r w:rsidRPr="00116863">
        <w:rPr>
          <w:rFonts w:eastAsia="宋体"/>
          <w:kern w:val="2"/>
          <w:sz w:val="21"/>
          <w:szCs w:val="21"/>
          <w:lang w:val="en-US" w:eastAsia="zh-CN"/>
        </w:rPr>
        <w:lastRenderedPageBreak/>
        <w:t>The functionality of mode</w:t>
      </w:r>
      <w:r>
        <w:rPr>
          <w:rFonts w:eastAsia="宋体"/>
          <w:kern w:val="2"/>
          <w:sz w:val="21"/>
          <w:szCs w:val="21"/>
          <w:lang w:val="en-US" w:eastAsia="zh-CN"/>
        </w:rPr>
        <w:t>l</w:t>
      </w:r>
    </w:p>
    <w:p w14:paraId="5BFF1432" w14:textId="77777777" w:rsidR="008B3615" w:rsidRPr="008B3615" w:rsidRDefault="008B3615">
      <w:pPr>
        <w:widowControl w:val="0"/>
        <w:numPr>
          <w:ilvl w:val="0"/>
          <w:numId w:val="12"/>
        </w:numPr>
        <w:spacing w:beforeLines="50" w:before="120" w:line="288" w:lineRule="auto"/>
        <w:jc w:val="both"/>
        <w:rPr>
          <w:rFonts w:eastAsia="宋体"/>
          <w:kern w:val="2"/>
          <w:sz w:val="21"/>
          <w:szCs w:val="21"/>
          <w:lang w:val="en-US" w:eastAsia="zh-CN"/>
        </w:rPr>
      </w:pPr>
      <w:r w:rsidRPr="008B3615">
        <w:rPr>
          <w:rFonts w:eastAsia="宋体"/>
          <w:kern w:val="2"/>
          <w:sz w:val="21"/>
          <w:szCs w:val="21"/>
          <w:lang w:val="en-US" w:eastAsia="zh-CN"/>
        </w:rPr>
        <w:t>Model applicability scenarios, configurations</w:t>
      </w:r>
    </w:p>
    <w:p w14:paraId="63B6A7EA" w14:textId="77777777" w:rsidR="008B3615" w:rsidRPr="008B3615" w:rsidRDefault="008B3615">
      <w:pPr>
        <w:widowControl w:val="0"/>
        <w:numPr>
          <w:ilvl w:val="0"/>
          <w:numId w:val="12"/>
        </w:numPr>
        <w:spacing w:beforeLines="50" w:before="120" w:line="288" w:lineRule="auto"/>
        <w:jc w:val="both"/>
        <w:rPr>
          <w:rFonts w:eastAsia="宋体"/>
          <w:kern w:val="2"/>
          <w:sz w:val="21"/>
          <w:szCs w:val="21"/>
          <w:lang w:val="en-US" w:eastAsia="zh-CN"/>
        </w:rPr>
      </w:pPr>
      <w:r w:rsidRPr="008B3615">
        <w:rPr>
          <w:rFonts w:eastAsia="宋体"/>
          <w:kern w:val="2"/>
          <w:sz w:val="21"/>
          <w:szCs w:val="21"/>
          <w:lang w:val="en-US" w:eastAsia="zh-CN"/>
        </w:rPr>
        <w:t>Information on model input</w:t>
      </w:r>
    </w:p>
    <w:p w14:paraId="7154AF78" w14:textId="77777777" w:rsidR="008B3615" w:rsidRPr="008B3615" w:rsidRDefault="008B3615">
      <w:pPr>
        <w:widowControl w:val="0"/>
        <w:numPr>
          <w:ilvl w:val="0"/>
          <w:numId w:val="12"/>
        </w:numPr>
        <w:spacing w:beforeLines="50" w:before="120" w:line="288" w:lineRule="auto"/>
        <w:jc w:val="both"/>
        <w:rPr>
          <w:rFonts w:eastAsia="宋体"/>
          <w:kern w:val="2"/>
          <w:sz w:val="21"/>
          <w:szCs w:val="21"/>
          <w:lang w:val="en-US" w:eastAsia="zh-CN"/>
        </w:rPr>
      </w:pPr>
      <w:r w:rsidRPr="008B3615">
        <w:rPr>
          <w:rFonts w:eastAsia="宋体"/>
          <w:kern w:val="2"/>
          <w:sz w:val="21"/>
          <w:szCs w:val="21"/>
          <w:lang w:val="en-US" w:eastAsia="zh-CN"/>
        </w:rPr>
        <w:t>Information on model output</w:t>
      </w:r>
    </w:p>
    <w:p w14:paraId="58DC8B46" w14:textId="77777777" w:rsidR="008B3615" w:rsidRPr="008B3615" w:rsidRDefault="008B3615">
      <w:pPr>
        <w:widowControl w:val="0"/>
        <w:numPr>
          <w:ilvl w:val="0"/>
          <w:numId w:val="12"/>
        </w:numPr>
        <w:spacing w:beforeLines="50" w:before="120" w:line="288" w:lineRule="auto"/>
        <w:jc w:val="both"/>
        <w:rPr>
          <w:rFonts w:eastAsia="宋体"/>
          <w:kern w:val="2"/>
          <w:sz w:val="21"/>
          <w:szCs w:val="21"/>
          <w:lang w:val="en-US" w:eastAsia="zh-CN"/>
        </w:rPr>
      </w:pPr>
      <w:r w:rsidRPr="008B3615">
        <w:rPr>
          <w:rFonts w:eastAsia="宋体"/>
          <w:kern w:val="2"/>
          <w:sz w:val="21"/>
          <w:szCs w:val="21"/>
          <w:lang w:val="en-US" w:eastAsia="zh-CN"/>
        </w:rPr>
        <w:t>Information on assistance information</w:t>
      </w:r>
    </w:p>
    <w:p w14:paraId="1FD7DFDD" w14:textId="6C4300AA" w:rsidR="008B3615" w:rsidRDefault="008B3615" w:rsidP="008B3615">
      <w:pPr>
        <w:widowControl w:val="0"/>
        <w:spacing w:beforeLines="50" w:before="120" w:line="288" w:lineRule="auto"/>
        <w:jc w:val="both"/>
        <w:rPr>
          <w:rFonts w:eastAsia="宋体"/>
          <w:kern w:val="2"/>
          <w:sz w:val="21"/>
          <w:szCs w:val="21"/>
          <w:lang w:eastAsia="zh-CN"/>
        </w:rPr>
      </w:pPr>
      <w:r w:rsidRPr="008B3615">
        <w:rPr>
          <w:rFonts w:eastAsia="宋体"/>
          <w:kern w:val="2"/>
          <w:sz w:val="21"/>
          <w:szCs w:val="21"/>
          <w:lang w:eastAsia="zh-CN"/>
        </w:rPr>
        <w:t>For the above several kinds of model description information, the functionality</w:t>
      </w:r>
      <w:r w:rsidR="00116863">
        <w:rPr>
          <w:rFonts w:eastAsia="宋体"/>
          <w:kern w:val="2"/>
          <w:sz w:val="21"/>
          <w:szCs w:val="21"/>
          <w:lang w:eastAsia="zh-CN"/>
        </w:rPr>
        <w:t xml:space="preserve"> of model</w:t>
      </w:r>
      <w:r w:rsidRPr="008B3615">
        <w:rPr>
          <w:rFonts w:eastAsia="宋体"/>
          <w:kern w:val="2"/>
          <w:sz w:val="21"/>
          <w:szCs w:val="21"/>
          <w:lang w:eastAsia="zh-CN"/>
        </w:rPr>
        <w:t xml:space="preserve"> should be mandatorily provided during </w:t>
      </w:r>
      <w:r w:rsidR="00116863">
        <w:rPr>
          <w:rFonts w:eastAsia="宋体"/>
          <w:kern w:val="2"/>
          <w:sz w:val="21"/>
          <w:szCs w:val="21"/>
          <w:lang w:eastAsia="zh-CN"/>
        </w:rPr>
        <w:t>identification,</w:t>
      </w:r>
      <w:r w:rsidRPr="008B3615">
        <w:rPr>
          <w:rFonts w:eastAsia="宋体"/>
          <w:kern w:val="2"/>
          <w:sz w:val="21"/>
          <w:szCs w:val="21"/>
          <w:lang w:eastAsia="zh-CN"/>
        </w:rPr>
        <w:t xml:space="preserve"> to make </w:t>
      </w:r>
      <w:r w:rsidR="00116863">
        <w:rPr>
          <w:rFonts w:eastAsia="宋体"/>
          <w:kern w:val="2"/>
          <w:sz w:val="21"/>
          <w:szCs w:val="21"/>
          <w:lang w:eastAsia="zh-CN"/>
        </w:rPr>
        <w:t xml:space="preserve">sure </w:t>
      </w:r>
      <w:r w:rsidRPr="008B3615">
        <w:rPr>
          <w:rFonts w:eastAsia="宋体"/>
          <w:kern w:val="2"/>
          <w:sz w:val="21"/>
          <w:szCs w:val="21"/>
          <w:lang w:eastAsia="zh-CN"/>
        </w:rPr>
        <w:t>network understand which sub use case(s) this model can be applied to. And whether the model applicability scenarios/configurations are needed or not may be related to the generalization of this model, for the model with well generalization capability, this description information may not be needed. For the model input, in some case, like the generation part for CSI compression sub use case, the model input is related to the UE implementation and does not need standardization. As for the model output and the necessary assistance information of the model, whether and how to provide them is much related to their functionality and can be discussed in each sub use case.</w:t>
      </w:r>
    </w:p>
    <w:p w14:paraId="098DA4A6" w14:textId="4879AF50" w:rsidR="0062143A" w:rsidRPr="0062143A" w:rsidRDefault="0062143A" w:rsidP="0062143A">
      <w:pPr>
        <w:widowControl w:val="0"/>
        <w:spacing w:beforeLines="50" w:before="120" w:line="288" w:lineRule="auto"/>
        <w:jc w:val="both"/>
        <w:rPr>
          <w:rFonts w:eastAsia="宋体"/>
          <w:b/>
          <w:i/>
          <w:kern w:val="2"/>
          <w:sz w:val="21"/>
          <w:szCs w:val="21"/>
          <w:lang w:val="en-US" w:eastAsia="zh-CN"/>
        </w:rPr>
      </w:pPr>
      <w:r w:rsidRPr="0062143A">
        <w:rPr>
          <w:rFonts w:eastAsia="宋体"/>
          <w:b/>
          <w:i/>
          <w:kern w:val="2"/>
          <w:sz w:val="21"/>
          <w:szCs w:val="21"/>
          <w:u w:val="single"/>
          <w:lang w:val="en-US" w:eastAsia="zh-CN"/>
        </w:rPr>
        <w:t xml:space="preserve">Proposal </w:t>
      </w:r>
      <w:r w:rsidR="003A5F00">
        <w:rPr>
          <w:rFonts w:eastAsia="宋体"/>
          <w:b/>
          <w:i/>
          <w:kern w:val="2"/>
          <w:sz w:val="21"/>
          <w:szCs w:val="21"/>
          <w:u w:val="single"/>
          <w:lang w:val="en-US" w:eastAsia="zh-CN"/>
        </w:rPr>
        <w:t>4</w:t>
      </w:r>
      <w:r w:rsidRPr="0062143A">
        <w:rPr>
          <w:rFonts w:eastAsia="宋体"/>
          <w:b/>
          <w:i/>
          <w:kern w:val="2"/>
          <w:sz w:val="21"/>
          <w:szCs w:val="21"/>
          <w:u w:val="single"/>
          <w:lang w:val="en-US" w:eastAsia="zh-CN"/>
        </w:rPr>
        <w:t>:</w:t>
      </w:r>
      <w:r w:rsidRPr="0062143A">
        <w:rPr>
          <w:rFonts w:eastAsia="宋体"/>
          <w:b/>
          <w:i/>
          <w:kern w:val="2"/>
          <w:sz w:val="21"/>
          <w:szCs w:val="21"/>
          <w:lang w:val="en-US" w:eastAsia="zh-CN"/>
        </w:rPr>
        <w:t xml:space="preserve"> For model identification Type B1, it may include the following steps.</w:t>
      </w:r>
    </w:p>
    <w:p w14:paraId="19F22157" w14:textId="77777777" w:rsidR="0062143A" w:rsidRPr="0062143A" w:rsidRDefault="0062143A" w:rsidP="0062143A">
      <w:pPr>
        <w:widowControl w:val="0"/>
        <w:spacing w:beforeLines="50" w:before="120" w:line="288" w:lineRule="auto"/>
        <w:jc w:val="both"/>
        <w:rPr>
          <w:rFonts w:eastAsia="宋体"/>
          <w:b/>
          <w:i/>
          <w:kern w:val="2"/>
          <w:sz w:val="21"/>
          <w:szCs w:val="21"/>
          <w:lang w:val="en-US" w:eastAsia="zh-CN"/>
        </w:rPr>
      </w:pPr>
      <w:r w:rsidRPr="0062143A">
        <w:rPr>
          <w:rFonts w:eastAsia="宋体"/>
          <w:b/>
          <w:i/>
          <w:kern w:val="2"/>
          <w:sz w:val="21"/>
          <w:szCs w:val="21"/>
          <w:lang w:val="en-US" w:eastAsia="zh-CN"/>
        </w:rPr>
        <w:t>Step1: UE reports the model existence and related model description to NW.</w:t>
      </w:r>
    </w:p>
    <w:p w14:paraId="28FB41D3" w14:textId="78F5C072" w:rsidR="00116863" w:rsidRPr="0062143A" w:rsidRDefault="0062143A" w:rsidP="0062143A">
      <w:pPr>
        <w:widowControl w:val="0"/>
        <w:spacing w:beforeLines="50" w:before="120" w:line="288" w:lineRule="auto"/>
        <w:jc w:val="both"/>
        <w:rPr>
          <w:rFonts w:eastAsia="宋体"/>
          <w:b/>
          <w:i/>
          <w:kern w:val="2"/>
          <w:sz w:val="21"/>
          <w:szCs w:val="21"/>
          <w:lang w:val="en-US" w:eastAsia="zh-CN"/>
        </w:rPr>
      </w:pPr>
      <w:r w:rsidRPr="0062143A">
        <w:rPr>
          <w:rFonts w:eastAsia="宋体"/>
          <w:b/>
          <w:i/>
          <w:kern w:val="2"/>
          <w:sz w:val="21"/>
          <w:szCs w:val="21"/>
          <w:lang w:val="en-US" w:eastAsia="zh-CN"/>
        </w:rPr>
        <w:t>Step2: NW assign an ID to each AI/ML model.</w:t>
      </w:r>
    </w:p>
    <w:p w14:paraId="1DFF4BD8" w14:textId="77777777" w:rsidR="0062143A" w:rsidRDefault="0062143A" w:rsidP="0062143A">
      <w:pPr>
        <w:widowControl w:val="0"/>
        <w:spacing w:beforeLines="50" w:before="120" w:line="288" w:lineRule="auto"/>
        <w:jc w:val="both"/>
        <w:rPr>
          <w:rFonts w:eastAsia="宋体"/>
          <w:b/>
          <w:i/>
          <w:kern w:val="2"/>
          <w:sz w:val="21"/>
          <w:szCs w:val="21"/>
          <w:u w:val="single"/>
          <w:lang w:val="en-US" w:eastAsia="zh-CN"/>
        </w:rPr>
      </w:pPr>
    </w:p>
    <w:p w14:paraId="3EF93DB8" w14:textId="705AC43C" w:rsidR="0082594E" w:rsidRPr="008B3615" w:rsidRDefault="0082594E" w:rsidP="0082594E">
      <w:pPr>
        <w:widowControl w:val="0"/>
        <w:spacing w:beforeLines="50" w:before="120" w:line="288" w:lineRule="auto"/>
        <w:jc w:val="both"/>
        <w:rPr>
          <w:rFonts w:eastAsia="宋体"/>
          <w:b/>
          <w:i/>
          <w:kern w:val="2"/>
          <w:sz w:val="21"/>
          <w:szCs w:val="21"/>
          <w:lang w:val="en-US" w:eastAsia="zh-CN"/>
        </w:rPr>
      </w:pPr>
      <w:r w:rsidRPr="008B3615">
        <w:rPr>
          <w:rFonts w:eastAsia="宋体"/>
          <w:b/>
          <w:i/>
          <w:kern w:val="2"/>
          <w:sz w:val="21"/>
          <w:szCs w:val="21"/>
          <w:u w:val="single"/>
          <w:lang w:val="en-US" w:eastAsia="zh-CN"/>
        </w:rPr>
        <w:t xml:space="preserve">Proposal </w:t>
      </w:r>
      <w:r w:rsidR="003A5F00">
        <w:rPr>
          <w:rFonts w:eastAsia="宋体"/>
          <w:b/>
          <w:i/>
          <w:kern w:val="2"/>
          <w:sz w:val="21"/>
          <w:szCs w:val="21"/>
          <w:u w:val="single"/>
          <w:lang w:val="en-US" w:eastAsia="zh-CN"/>
        </w:rPr>
        <w:t>5</w:t>
      </w:r>
      <w:r w:rsidRPr="008B3615">
        <w:rPr>
          <w:rFonts w:eastAsia="宋体"/>
          <w:b/>
          <w:i/>
          <w:kern w:val="2"/>
          <w:sz w:val="21"/>
          <w:szCs w:val="21"/>
          <w:u w:val="single"/>
          <w:lang w:val="en-US" w:eastAsia="zh-CN"/>
        </w:rPr>
        <w:t>:</w:t>
      </w:r>
      <w:r w:rsidRPr="008B3615">
        <w:rPr>
          <w:rFonts w:eastAsia="宋体"/>
          <w:b/>
          <w:i/>
          <w:kern w:val="2"/>
          <w:sz w:val="21"/>
          <w:szCs w:val="21"/>
          <w:lang w:val="en-US" w:eastAsia="zh-CN"/>
        </w:rPr>
        <w:t xml:space="preserve"> For the model description information during model identification, the following aspects could be considered:</w:t>
      </w:r>
    </w:p>
    <w:p w14:paraId="7AC18977" w14:textId="2481B6BF" w:rsidR="0082594E" w:rsidRPr="008B3615" w:rsidRDefault="00B0272D" w:rsidP="0082594E">
      <w:pPr>
        <w:widowControl w:val="0"/>
        <w:numPr>
          <w:ilvl w:val="0"/>
          <w:numId w:val="11"/>
        </w:numPr>
        <w:spacing w:beforeLines="50" w:before="120" w:line="288" w:lineRule="auto"/>
        <w:jc w:val="both"/>
        <w:rPr>
          <w:rFonts w:eastAsia="宋体"/>
          <w:b/>
          <w:i/>
          <w:iCs/>
          <w:kern w:val="2"/>
          <w:sz w:val="21"/>
          <w:szCs w:val="21"/>
          <w:lang w:val="en-US" w:eastAsia="zh-CN"/>
        </w:rPr>
      </w:pPr>
      <w:bookmarkStart w:id="0" w:name="_Hlk142406891"/>
      <w:r>
        <w:rPr>
          <w:rFonts w:eastAsia="宋体"/>
          <w:b/>
          <w:i/>
          <w:iCs/>
          <w:kern w:val="2"/>
          <w:sz w:val="21"/>
          <w:szCs w:val="21"/>
          <w:lang w:val="en-US" w:eastAsia="zh-CN"/>
        </w:rPr>
        <w:t xml:space="preserve">The </w:t>
      </w:r>
      <w:r w:rsidR="0082594E" w:rsidRPr="008B3615">
        <w:rPr>
          <w:rFonts w:eastAsia="宋体"/>
          <w:b/>
          <w:i/>
          <w:iCs/>
          <w:kern w:val="2"/>
          <w:sz w:val="21"/>
          <w:szCs w:val="21"/>
          <w:lang w:val="en-US" w:eastAsia="zh-CN"/>
        </w:rPr>
        <w:t>functionality</w:t>
      </w:r>
      <w:r>
        <w:rPr>
          <w:rFonts w:eastAsia="宋体"/>
          <w:b/>
          <w:i/>
          <w:iCs/>
          <w:kern w:val="2"/>
          <w:sz w:val="21"/>
          <w:szCs w:val="21"/>
          <w:lang w:val="en-US" w:eastAsia="zh-CN"/>
        </w:rPr>
        <w:t xml:space="preserve"> of mode</w:t>
      </w:r>
      <w:bookmarkEnd w:id="0"/>
      <w:r>
        <w:rPr>
          <w:rFonts w:eastAsia="宋体"/>
          <w:b/>
          <w:i/>
          <w:iCs/>
          <w:kern w:val="2"/>
          <w:sz w:val="21"/>
          <w:szCs w:val="21"/>
          <w:lang w:val="en-US" w:eastAsia="zh-CN"/>
        </w:rPr>
        <w:t>l</w:t>
      </w:r>
    </w:p>
    <w:p w14:paraId="6DC3A153" w14:textId="77777777" w:rsidR="0082594E" w:rsidRPr="008B3615" w:rsidRDefault="0082594E" w:rsidP="0082594E">
      <w:pPr>
        <w:widowControl w:val="0"/>
        <w:numPr>
          <w:ilvl w:val="0"/>
          <w:numId w:val="11"/>
        </w:numPr>
        <w:spacing w:beforeLines="50" w:before="120" w:line="288" w:lineRule="auto"/>
        <w:jc w:val="both"/>
        <w:rPr>
          <w:rFonts w:eastAsia="宋体"/>
          <w:b/>
          <w:i/>
          <w:iCs/>
          <w:kern w:val="2"/>
          <w:sz w:val="21"/>
          <w:szCs w:val="21"/>
          <w:lang w:val="en-US" w:eastAsia="zh-CN"/>
        </w:rPr>
      </w:pPr>
      <w:r w:rsidRPr="008B3615">
        <w:rPr>
          <w:rFonts w:eastAsia="宋体"/>
          <w:b/>
          <w:i/>
          <w:iCs/>
          <w:kern w:val="2"/>
          <w:sz w:val="21"/>
          <w:szCs w:val="21"/>
          <w:lang w:val="en-US" w:eastAsia="zh-CN"/>
        </w:rPr>
        <w:t>Model applicability scenarios, configurations</w:t>
      </w:r>
    </w:p>
    <w:p w14:paraId="0510DA2D" w14:textId="77777777" w:rsidR="0082594E" w:rsidRPr="008B3615" w:rsidRDefault="0082594E" w:rsidP="0082594E">
      <w:pPr>
        <w:widowControl w:val="0"/>
        <w:numPr>
          <w:ilvl w:val="0"/>
          <w:numId w:val="11"/>
        </w:numPr>
        <w:spacing w:beforeLines="50" w:before="120" w:line="288" w:lineRule="auto"/>
        <w:jc w:val="both"/>
        <w:rPr>
          <w:rFonts w:eastAsia="宋体"/>
          <w:b/>
          <w:i/>
          <w:iCs/>
          <w:kern w:val="2"/>
          <w:sz w:val="21"/>
          <w:szCs w:val="21"/>
          <w:lang w:val="en-US" w:eastAsia="zh-CN"/>
        </w:rPr>
      </w:pPr>
      <w:r w:rsidRPr="008B3615">
        <w:rPr>
          <w:rFonts w:eastAsia="宋体"/>
          <w:b/>
          <w:i/>
          <w:iCs/>
          <w:kern w:val="2"/>
          <w:sz w:val="21"/>
          <w:szCs w:val="21"/>
          <w:lang w:val="en-US" w:eastAsia="zh-CN"/>
        </w:rPr>
        <w:t>Information on model input</w:t>
      </w:r>
    </w:p>
    <w:p w14:paraId="728EAEE9" w14:textId="77777777" w:rsidR="0082594E" w:rsidRPr="008B3615" w:rsidRDefault="0082594E" w:rsidP="0082594E">
      <w:pPr>
        <w:widowControl w:val="0"/>
        <w:numPr>
          <w:ilvl w:val="0"/>
          <w:numId w:val="11"/>
        </w:numPr>
        <w:spacing w:beforeLines="50" w:before="120" w:line="288" w:lineRule="auto"/>
        <w:jc w:val="both"/>
        <w:rPr>
          <w:rFonts w:eastAsia="宋体"/>
          <w:b/>
          <w:i/>
          <w:iCs/>
          <w:kern w:val="2"/>
          <w:sz w:val="21"/>
          <w:szCs w:val="21"/>
          <w:lang w:val="en-US" w:eastAsia="zh-CN"/>
        </w:rPr>
      </w:pPr>
      <w:r w:rsidRPr="008B3615">
        <w:rPr>
          <w:rFonts w:eastAsia="宋体"/>
          <w:b/>
          <w:i/>
          <w:iCs/>
          <w:kern w:val="2"/>
          <w:sz w:val="21"/>
          <w:szCs w:val="21"/>
          <w:lang w:val="en-US" w:eastAsia="zh-CN"/>
        </w:rPr>
        <w:t>Information on model output</w:t>
      </w:r>
    </w:p>
    <w:p w14:paraId="66D9142F" w14:textId="77777777" w:rsidR="0082594E" w:rsidRPr="008B3615" w:rsidRDefault="0082594E" w:rsidP="0082594E">
      <w:pPr>
        <w:widowControl w:val="0"/>
        <w:numPr>
          <w:ilvl w:val="0"/>
          <w:numId w:val="11"/>
        </w:numPr>
        <w:spacing w:beforeLines="50" w:before="120" w:line="288" w:lineRule="auto"/>
        <w:jc w:val="both"/>
        <w:rPr>
          <w:rFonts w:eastAsia="宋体"/>
          <w:b/>
          <w:i/>
          <w:iCs/>
          <w:kern w:val="2"/>
          <w:sz w:val="21"/>
          <w:szCs w:val="21"/>
          <w:lang w:val="en-US" w:eastAsia="zh-CN"/>
        </w:rPr>
      </w:pPr>
      <w:r w:rsidRPr="008B3615">
        <w:rPr>
          <w:rFonts w:eastAsia="宋体"/>
          <w:b/>
          <w:i/>
          <w:iCs/>
          <w:kern w:val="2"/>
          <w:sz w:val="21"/>
          <w:szCs w:val="21"/>
          <w:lang w:val="en-US" w:eastAsia="zh-CN"/>
        </w:rPr>
        <w:t>Information on assistance information</w:t>
      </w:r>
    </w:p>
    <w:p w14:paraId="6CFEBB4F" w14:textId="77777777" w:rsidR="0082594E" w:rsidRDefault="0082594E" w:rsidP="008B3615">
      <w:pPr>
        <w:widowControl w:val="0"/>
        <w:spacing w:beforeLines="50" w:before="120" w:line="288" w:lineRule="auto"/>
        <w:jc w:val="both"/>
        <w:rPr>
          <w:rFonts w:eastAsia="宋体"/>
          <w:kern w:val="2"/>
          <w:sz w:val="21"/>
          <w:szCs w:val="21"/>
          <w:lang w:eastAsia="zh-CN"/>
        </w:rPr>
      </w:pPr>
    </w:p>
    <w:p w14:paraId="050201BC" w14:textId="48C6AF9F" w:rsidR="0082594E" w:rsidRDefault="0082594E" w:rsidP="0082594E">
      <w:pPr>
        <w:pStyle w:val="2"/>
        <w:numPr>
          <w:ilvl w:val="1"/>
          <w:numId w:val="5"/>
        </w:numPr>
        <w:tabs>
          <w:tab w:val="num" w:pos="360"/>
        </w:tabs>
        <w:spacing w:beforeLines="50" w:before="120" w:line="288" w:lineRule="auto"/>
        <w:ind w:left="360" w:hanging="360"/>
        <w:rPr>
          <w:rFonts w:eastAsia="Batang" w:cs="Arial"/>
          <w:sz w:val="28"/>
          <w:szCs w:val="28"/>
          <w:lang w:eastAsia="ko-KR"/>
        </w:rPr>
      </w:pPr>
      <w:r w:rsidRPr="009E7C7D">
        <w:rPr>
          <w:rFonts w:eastAsia="Batang" w:cs="Arial"/>
          <w:sz w:val="28"/>
          <w:szCs w:val="28"/>
          <w:lang w:eastAsia="ko-KR"/>
        </w:rPr>
        <w:t>Functionality identification</w:t>
      </w:r>
      <w:r w:rsidR="00B120D6">
        <w:rPr>
          <w:rFonts w:eastAsia="Batang" w:cs="Arial"/>
          <w:sz w:val="28"/>
          <w:szCs w:val="28"/>
          <w:lang w:eastAsia="ko-KR"/>
        </w:rPr>
        <w:t xml:space="preserve"> and </w:t>
      </w:r>
      <w:r w:rsidR="00B120D6" w:rsidRPr="009E7C7D">
        <w:rPr>
          <w:rFonts w:eastAsia="Batang" w:cs="Arial"/>
          <w:sz w:val="28"/>
          <w:szCs w:val="28"/>
          <w:lang w:eastAsia="ko-KR"/>
        </w:rPr>
        <w:t>Functionality</w:t>
      </w:r>
      <w:r w:rsidR="00B120D6">
        <w:rPr>
          <w:rFonts w:eastAsia="Batang" w:cs="Arial"/>
          <w:sz w:val="28"/>
          <w:szCs w:val="28"/>
          <w:lang w:eastAsia="ko-KR"/>
        </w:rPr>
        <w:t xml:space="preserve"> based LCM</w:t>
      </w:r>
    </w:p>
    <w:p w14:paraId="37B3D62F" w14:textId="77777777" w:rsidR="008B3615" w:rsidRPr="008B3615" w:rsidRDefault="008B3615" w:rsidP="008B3615">
      <w:pPr>
        <w:widowControl w:val="0"/>
        <w:spacing w:beforeLines="50" w:before="120" w:line="288" w:lineRule="auto"/>
        <w:jc w:val="both"/>
        <w:rPr>
          <w:rFonts w:eastAsia="宋体"/>
          <w:kern w:val="2"/>
          <w:sz w:val="21"/>
          <w:szCs w:val="21"/>
          <w:lang w:val="en-US" w:eastAsia="zh-CN"/>
        </w:rPr>
      </w:pPr>
      <w:r w:rsidRPr="008B3615">
        <w:rPr>
          <w:rFonts w:eastAsia="宋体" w:hint="eastAsia"/>
          <w:kern w:val="2"/>
          <w:sz w:val="21"/>
          <w:szCs w:val="21"/>
          <w:lang w:val="en-US" w:eastAsia="zh-CN"/>
        </w:rPr>
        <w:t>F</w:t>
      </w:r>
      <w:r w:rsidRPr="008B3615">
        <w:rPr>
          <w:rFonts w:eastAsia="宋体"/>
          <w:kern w:val="2"/>
          <w:sz w:val="21"/>
          <w:szCs w:val="21"/>
          <w:lang w:val="en-US" w:eastAsia="zh-CN"/>
        </w:rPr>
        <w:t>or functional identification, UE shall report the AI/ML functionality related information to NW. One issue is what is the relation between model identification and functionality identification. Based on the above analysis of model identification, model functionality information shall be shared between UE and NW. In this sense, functionality identification and model identification performed simultaneously. If only functionality identification is performed, to facilitate functionality-based LCM procedure, individual functionality ID may still be needed. For example, UE may support several AI/ML functionalities, to facilitate model activation/deactivation/switch for a certain AI/ML functionality, the functionality ID can be used to indicate the model functionality. For UE-sided model or UE-part model, if one model or several models with the same functionality are trained by UE side, UE can report the functionality existence and related description to NW, and NW assign the functionality ID to UE. The related description reported by UE may include the following aspects:</w:t>
      </w:r>
    </w:p>
    <w:p w14:paraId="11D16CE8" w14:textId="77777777" w:rsidR="008B3615" w:rsidRPr="008B3615" w:rsidRDefault="008B3615">
      <w:pPr>
        <w:widowControl w:val="0"/>
        <w:numPr>
          <w:ilvl w:val="0"/>
          <w:numId w:val="12"/>
        </w:numPr>
        <w:spacing w:beforeLines="50" w:before="120" w:line="288" w:lineRule="auto"/>
        <w:jc w:val="both"/>
        <w:rPr>
          <w:rFonts w:eastAsia="宋体"/>
          <w:kern w:val="2"/>
          <w:sz w:val="21"/>
          <w:szCs w:val="21"/>
          <w:lang w:val="en-US" w:eastAsia="zh-CN"/>
        </w:rPr>
      </w:pPr>
      <w:bookmarkStart w:id="1" w:name="_Hlk126757664"/>
      <w:r w:rsidRPr="008B3615">
        <w:rPr>
          <w:rFonts w:eastAsia="宋体"/>
          <w:kern w:val="2"/>
          <w:sz w:val="21"/>
          <w:szCs w:val="21"/>
          <w:lang w:val="en-US" w:eastAsia="zh-CN"/>
        </w:rPr>
        <w:t>Applicability scenarios, configurations of models for the functionality</w:t>
      </w:r>
    </w:p>
    <w:p w14:paraId="2A4BAF43" w14:textId="77777777" w:rsidR="008B3615" w:rsidRPr="008B3615" w:rsidRDefault="008B3615">
      <w:pPr>
        <w:widowControl w:val="0"/>
        <w:numPr>
          <w:ilvl w:val="0"/>
          <w:numId w:val="12"/>
        </w:numPr>
        <w:spacing w:beforeLines="50" w:before="120" w:line="288" w:lineRule="auto"/>
        <w:jc w:val="both"/>
        <w:rPr>
          <w:rFonts w:eastAsia="宋体"/>
          <w:kern w:val="2"/>
          <w:sz w:val="21"/>
          <w:szCs w:val="21"/>
          <w:lang w:val="en-US" w:eastAsia="zh-CN"/>
        </w:rPr>
      </w:pPr>
      <w:r w:rsidRPr="008B3615">
        <w:rPr>
          <w:rFonts w:eastAsia="宋体"/>
          <w:kern w:val="2"/>
          <w:sz w:val="21"/>
          <w:szCs w:val="21"/>
          <w:lang w:val="en-US" w:eastAsia="zh-CN"/>
        </w:rPr>
        <w:t>Information on model input type(s)</w:t>
      </w:r>
    </w:p>
    <w:p w14:paraId="348F72E9" w14:textId="77777777" w:rsidR="008B3615" w:rsidRPr="008B3615" w:rsidRDefault="008B3615">
      <w:pPr>
        <w:widowControl w:val="0"/>
        <w:numPr>
          <w:ilvl w:val="0"/>
          <w:numId w:val="12"/>
        </w:numPr>
        <w:spacing w:beforeLines="50" w:before="120" w:line="288" w:lineRule="auto"/>
        <w:jc w:val="both"/>
        <w:rPr>
          <w:rFonts w:eastAsia="宋体"/>
          <w:kern w:val="2"/>
          <w:sz w:val="21"/>
          <w:szCs w:val="21"/>
          <w:lang w:val="en-US" w:eastAsia="zh-CN"/>
        </w:rPr>
      </w:pPr>
      <w:r w:rsidRPr="008B3615">
        <w:rPr>
          <w:rFonts w:eastAsia="宋体"/>
          <w:kern w:val="2"/>
          <w:sz w:val="21"/>
          <w:szCs w:val="21"/>
          <w:lang w:val="en-US" w:eastAsia="zh-CN"/>
        </w:rPr>
        <w:t>Information on model output type(s)</w:t>
      </w:r>
    </w:p>
    <w:p w14:paraId="7E3818C0" w14:textId="77777777" w:rsidR="008B3615" w:rsidRPr="008B3615" w:rsidRDefault="008B3615">
      <w:pPr>
        <w:widowControl w:val="0"/>
        <w:numPr>
          <w:ilvl w:val="0"/>
          <w:numId w:val="12"/>
        </w:numPr>
        <w:spacing w:beforeLines="50" w:before="120" w:line="288" w:lineRule="auto"/>
        <w:jc w:val="both"/>
        <w:rPr>
          <w:rFonts w:eastAsia="宋体"/>
          <w:kern w:val="2"/>
          <w:sz w:val="21"/>
          <w:szCs w:val="21"/>
          <w:lang w:val="en-US" w:eastAsia="zh-CN"/>
        </w:rPr>
      </w:pPr>
      <w:r w:rsidRPr="008B3615">
        <w:rPr>
          <w:rFonts w:eastAsia="宋体"/>
          <w:kern w:val="2"/>
          <w:sz w:val="21"/>
          <w:szCs w:val="21"/>
          <w:lang w:val="en-US" w:eastAsia="zh-CN"/>
        </w:rPr>
        <w:t>Information on assistance information</w:t>
      </w:r>
    </w:p>
    <w:bookmarkEnd w:id="1"/>
    <w:p w14:paraId="491A8239" w14:textId="77777777" w:rsidR="008B3615" w:rsidRPr="008B3615" w:rsidRDefault="008B3615" w:rsidP="008B3615">
      <w:pPr>
        <w:widowControl w:val="0"/>
        <w:spacing w:beforeLines="50" w:before="120" w:line="288" w:lineRule="auto"/>
        <w:jc w:val="both"/>
        <w:rPr>
          <w:rFonts w:eastAsia="宋体"/>
          <w:kern w:val="2"/>
          <w:sz w:val="21"/>
          <w:szCs w:val="21"/>
          <w:lang w:val="en-US" w:eastAsia="zh-CN"/>
        </w:rPr>
      </w:pPr>
      <w:r w:rsidRPr="008B3615">
        <w:rPr>
          <w:rFonts w:eastAsia="宋体"/>
          <w:kern w:val="2"/>
          <w:sz w:val="21"/>
          <w:szCs w:val="21"/>
          <w:lang w:eastAsia="zh-CN"/>
        </w:rPr>
        <w:t>For the model input</w:t>
      </w:r>
      <w:r w:rsidRPr="008B3615">
        <w:rPr>
          <w:rFonts w:eastAsia="宋体" w:hint="eastAsia"/>
          <w:kern w:val="2"/>
          <w:sz w:val="21"/>
          <w:szCs w:val="21"/>
          <w:lang w:eastAsia="zh-CN"/>
        </w:rPr>
        <w:t>/output</w:t>
      </w:r>
      <w:r w:rsidRPr="008B3615">
        <w:rPr>
          <w:rFonts w:eastAsia="宋体"/>
          <w:kern w:val="2"/>
          <w:sz w:val="21"/>
          <w:szCs w:val="21"/>
          <w:lang w:eastAsia="zh-CN"/>
        </w:rPr>
        <w:t xml:space="preserve"> </w:t>
      </w:r>
      <w:r w:rsidRPr="008B3615">
        <w:rPr>
          <w:rFonts w:eastAsia="宋体" w:hint="eastAsia"/>
          <w:kern w:val="2"/>
          <w:sz w:val="21"/>
          <w:szCs w:val="21"/>
          <w:lang w:eastAsia="zh-CN"/>
        </w:rPr>
        <w:t>type(</w:t>
      </w:r>
      <w:r w:rsidRPr="008B3615">
        <w:rPr>
          <w:rFonts w:eastAsia="宋体"/>
          <w:kern w:val="2"/>
          <w:sz w:val="21"/>
          <w:szCs w:val="21"/>
          <w:lang w:eastAsia="zh-CN"/>
        </w:rPr>
        <w:t xml:space="preserve">s), </w:t>
      </w:r>
      <w:r w:rsidRPr="008B3615">
        <w:rPr>
          <w:rFonts w:eastAsia="宋体" w:hint="eastAsia"/>
          <w:kern w:val="2"/>
          <w:sz w:val="21"/>
          <w:szCs w:val="21"/>
          <w:lang w:eastAsia="zh-CN"/>
        </w:rPr>
        <w:t>if</w:t>
      </w:r>
      <w:r w:rsidRPr="008B3615">
        <w:rPr>
          <w:rFonts w:eastAsia="宋体"/>
          <w:kern w:val="2"/>
          <w:sz w:val="21"/>
          <w:szCs w:val="21"/>
          <w:lang w:eastAsia="zh-CN"/>
        </w:rPr>
        <w:t xml:space="preserve"> UE trained multiple AI/ML models for the functionalit</w:t>
      </w:r>
      <w:r w:rsidRPr="008B3615">
        <w:rPr>
          <w:rFonts w:eastAsia="宋体" w:hint="eastAsia"/>
          <w:kern w:val="2"/>
          <w:sz w:val="21"/>
          <w:szCs w:val="21"/>
          <w:lang w:eastAsia="zh-CN"/>
        </w:rPr>
        <w:t>y</w:t>
      </w:r>
      <w:r w:rsidRPr="008B3615">
        <w:rPr>
          <w:rFonts w:eastAsia="宋体"/>
          <w:kern w:val="2"/>
          <w:sz w:val="21"/>
          <w:szCs w:val="21"/>
          <w:lang w:eastAsia="zh-CN"/>
        </w:rPr>
        <w:t xml:space="preserve">, the model input/output </w:t>
      </w:r>
      <w:r w:rsidRPr="008B3615">
        <w:rPr>
          <w:rFonts w:eastAsia="宋体"/>
          <w:kern w:val="2"/>
          <w:sz w:val="21"/>
          <w:szCs w:val="21"/>
          <w:lang w:eastAsia="zh-CN"/>
        </w:rPr>
        <w:lastRenderedPageBreak/>
        <w:t>for each AI/ML model may be different, and all the supported input</w:t>
      </w:r>
      <w:r w:rsidRPr="008B3615">
        <w:rPr>
          <w:rFonts w:eastAsia="宋体" w:hint="eastAsia"/>
          <w:kern w:val="2"/>
          <w:sz w:val="21"/>
          <w:szCs w:val="21"/>
          <w:lang w:eastAsia="zh-CN"/>
        </w:rPr>
        <w:t>/output</w:t>
      </w:r>
      <w:r w:rsidRPr="008B3615">
        <w:rPr>
          <w:rFonts w:eastAsia="宋体"/>
          <w:kern w:val="2"/>
          <w:sz w:val="21"/>
          <w:szCs w:val="21"/>
          <w:lang w:eastAsia="zh-CN"/>
        </w:rPr>
        <w:t xml:space="preserve"> </w:t>
      </w:r>
      <w:r w:rsidRPr="008B3615">
        <w:rPr>
          <w:rFonts w:eastAsia="宋体" w:hint="eastAsia"/>
          <w:kern w:val="2"/>
          <w:sz w:val="21"/>
          <w:szCs w:val="21"/>
          <w:lang w:eastAsia="zh-CN"/>
        </w:rPr>
        <w:t>type(</w:t>
      </w:r>
      <w:r w:rsidRPr="008B3615">
        <w:rPr>
          <w:rFonts w:eastAsia="宋体"/>
          <w:kern w:val="2"/>
          <w:sz w:val="21"/>
          <w:szCs w:val="21"/>
          <w:lang w:eastAsia="zh-CN"/>
        </w:rPr>
        <w:t xml:space="preserve">s) for the functionality may need to be reported. </w:t>
      </w:r>
      <w:r w:rsidRPr="008B3615">
        <w:rPr>
          <w:rFonts w:eastAsia="宋体"/>
          <w:kern w:val="2"/>
          <w:sz w:val="21"/>
          <w:szCs w:val="21"/>
          <w:lang w:val="en-US" w:eastAsia="zh-CN"/>
        </w:rPr>
        <w:t>If model inference is performed at UE side and model training is performed at NW side, it is more nature to perform model identification along with model delivery, whether functionality identification is proper to such case should be further discussed.</w:t>
      </w:r>
    </w:p>
    <w:p w14:paraId="047D055C" w14:textId="2BA4BC86" w:rsidR="008B3615" w:rsidRPr="008B3615" w:rsidRDefault="008B3615" w:rsidP="008B3615">
      <w:pPr>
        <w:widowControl w:val="0"/>
        <w:spacing w:beforeLines="50" w:before="120" w:line="288" w:lineRule="auto"/>
        <w:jc w:val="both"/>
        <w:rPr>
          <w:rFonts w:eastAsia="宋体"/>
          <w:b/>
          <w:i/>
          <w:iCs/>
          <w:kern w:val="2"/>
          <w:sz w:val="21"/>
          <w:szCs w:val="21"/>
          <w:lang w:val="en-US" w:eastAsia="zh-CN"/>
        </w:rPr>
      </w:pPr>
      <w:r w:rsidRPr="008B3615">
        <w:rPr>
          <w:rFonts w:eastAsia="宋体"/>
          <w:b/>
          <w:i/>
          <w:iCs/>
          <w:kern w:val="2"/>
          <w:sz w:val="21"/>
          <w:szCs w:val="21"/>
          <w:u w:val="single"/>
          <w:lang w:val="en-US" w:eastAsia="zh-CN"/>
        </w:rPr>
        <w:t xml:space="preserve">Proposal </w:t>
      </w:r>
      <w:r w:rsidR="003A5F00">
        <w:rPr>
          <w:rFonts w:eastAsia="宋体"/>
          <w:b/>
          <w:i/>
          <w:iCs/>
          <w:kern w:val="2"/>
          <w:sz w:val="21"/>
          <w:szCs w:val="21"/>
          <w:u w:val="single"/>
          <w:lang w:val="en-US" w:eastAsia="zh-CN"/>
        </w:rPr>
        <w:t>6</w:t>
      </w:r>
      <w:r w:rsidRPr="008B3615">
        <w:rPr>
          <w:rFonts w:eastAsia="宋体"/>
          <w:b/>
          <w:i/>
          <w:iCs/>
          <w:kern w:val="2"/>
          <w:sz w:val="21"/>
          <w:szCs w:val="21"/>
          <w:u w:val="single"/>
          <w:lang w:val="en-US" w:eastAsia="zh-CN"/>
        </w:rPr>
        <w:t>:</w:t>
      </w:r>
      <w:r w:rsidRPr="008B3615">
        <w:rPr>
          <w:rFonts w:eastAsia="宋体"/>
          <w:b/>
          <w:i/>
          <w:iCs/>
          <w:kern w:val="2"/>
          <w:sz w:val="21"/>
          <w:szCs w:val="21"/>
          <w:lang w:val="en-US" w:eastAsia="zh-CN"/>
        </w:rPr>
        <w:t xml:space="preserve"> For functionality identification, the functionality ID can be assigned by the network to facilitate functionality-based LCM procedure.  </w:t>
      </w:r>
    </w:p>
    <w:p w14:paraId="4B433BEA" w14:textId="7F7DBE45" w:rsidR="008B3615" w:rsidRPr="008B3615" w:rsidRDefault="008B3615" w:rsidP="008B3615">
      <w:pPr>
        <w:widowControl w:val="0"/>
        <w:spacing w:beforeLines="50" w:before="120" w:line="288" w:lineRule="auto"/>
        <w:jc w:val="both"/>
        <w:rPr>
          <w:rFonts w:eastAsia="宋体"/>
          <w:b/>
          <w:i/>
          <w:iCs/>
          <w:kern w:val="2"/>
          <w:sz w:val="21"/>
          <w:szCs w:val="21"/>
          <w:lang w:val="en-US" w:eastAsia="zh-CN"/>
        </w:rPr>
      </w:pPr>
      <w:r w:rsidRPr="008B3615">
        <w:rPr>
          <w:rFonts w:eastAsia="宋体"/>
          <w:b/>
          <w:i/>
          <w:iCs/>
          <w:kern w:val="2"/>
          <w:sz w:val="21"/>
          <w:szCs w:val="21"/>
          <w:u w:val="single"/>
          <w:lang w:val="en-US" w:eastAsia="zh-CN"/>
        </w:rPr>
        <w:t xml:space="preserve">Proposal </w:t>
      </w:r>
      <w:r w:rsidR="003A5F00">
        <w:rPr>
          <w:rFonts w:eastAsia="宋体"/>
          <w:b/>
          <w:i/>
          <w:iCs/>
          <w:kern w:val="2"/>
          <w:sz w:val="21"/>
          <w:szCs w:val="21"/>
          <w:u w:val="single"/>
          <w:lang w:val="en-US" w:eastAsia="zh-CN"/>
        </w:rPr>
        <w:t>7</w:t>
      </w:r>
      <w:r w:rsidRPr="008B3615">
        <w:rPr>
          <w:rFonts w:eastAsia="宋体"/>
          <w:b/>
          <w:i/>
          <w:iCs/>
          <w:kern w:val="2"/>
          <w:sz w:val="21"/>
          <w:szCs w:val="21"/>
          <w:u w:val="single"/>
          <w:lang w:val="en-US" w:eastAsia="zh-CN"/>
        </w:rPr>
        <w:t>:</w:t>
      </w:r>
      <w:r w:rsidRPr="008B3615">
        <w:rPr>
          <w:rFonts w:eastAsia="宋体"/>
          <w:b/>
          <w:i/>
          <w:iCs/>
          <w:kern w:val="2"/>
          <w:sz w:val="21"/>
          <w:szCs w:val="21"/>
          <w:lang w:val="en-US" w:eastAsia="zh-CN"/>
        </w:rPr>
        <w:t xml:space="preserve"> For the description information during functionality identification, the following aspects could be considered:</w:t>
      </w:r>
    </w:p>
    <w:p w14:paraId="58C63EB3" w14:textId="77777777" w:rsidR="008B3615" w:rsidRPr="008B3615" w:rsidRDefault="008B3615">
      <w:pPr>
        <w:widowControl w:val="0"/>
        <w:numPr>
          <w:ilvl w:val="0"/>
          <w:numId w:val="11"/>
        </w:numPr>
        <w:spacing w:beforeLines="50" w:before="120" w:line="288" w:lineRule="auto"/>
        <w:jc w:val="both"/>
        <w:rPr>
          <w:rFonts w:eastAsia="宋体"/>
          <w:b/>
          <w:i/>
          <w:iCs/>
          <w:kern w:val="2"/>
          <w:sz w:val="21"/>
          <w:szCs w:val="21"/>
          <w:lang w:val="en-US" w:eastAsia="zh-CN"/>
        </w:rPr>
      </w:pPr>
      <w:r w:rsidRPr="008B3615">
        <w:rPr>
          <w:rFonts w:eastAsia="宋体"/>
          <w:b/>
          <w:i/>
          <w:iCs/>
          <w:kern w:val="2"/>
          <w:sz w:val="21"/>
          <w:szCs w:val="21"/>
          <w:lang w:val="en-US" w:eastAsia="zh-CN"/>
        </w:rPr>
        <w:t>Applicability scenarios, configurations of models for the functionality</w:t>
      </w:r>
    </w:p>
    <w:p w14:paraId="48604081" w14:textId="77777777" w:rsidR="008B3615" w:rsidRPr="008B3615" w:rsidRDefault="008B3615">
      <w:pPr>
        <w:widowControl w:val="0"/>
        <w:numPr>
          <w:ilvl w:val="0"/>
          <w:numId w:val="11"/>
        </w:numPr>
        <w:spacing w:beforeLines="50" w:before="120" w:line="288" w:lineRule="auto"/>
        <w:jc w:val="both"/>
        <w:rPr>
          <w:rFonts w:eastAsia="宋体"/>
          <w:b/>
          <w:i/>
          <w:iCs/>
          <w:kern w:val="2"/>
          <w:sz w:val="21"/>
          <w:szCs w:val="21"/>
          <w:lang w:val="en-US" w:eastAsia="zh-CN"/>
        </w:rPr>
      </w:pPr>
      <w:r w:rsidRPr="008B3615">
        <w:rPr>
          <w:rFonts w:eastAsia="宋体"/>
          <w:b/>
          <w:i/>
          <w:iCs/>
          <w:kern w:val="2"/>
          <w:sz w:val="21"/>
          <w:szCs w:val="21"/>
          <w:lang w:val="en-US" w:eastAsia="zh-CN"/>
        </w:rPr>
        <w:t>Information on model input type(s)</w:t>
      </w:r>
    </w:p>
    <w:p w14:paraId="2F9768C9" w14:textId="77777777" w:rsidR="008B3615" w:rsidRPr="008B3615" w:rsidRDefault="008B3615">
      <w:pPr>
        <w:widowControl w:val="0"/>
        <w:numPr>
          <w:ilvl w:val="0"/>
          <w:numId w:val="11"/>
        </w:numPr>
        <w:spacing w:beforeLines="50" w:before="120" w:line="288" w:lineRule="auto"/>
        <w:jc w:val="both"/>
        <w:rPr>
          <w:rFonts w:eastAsia="宋体"/>
          <w:b/>
          <w:i/>
          <w:iCs/>
          <w:kern w:val="2"/>
          <w:sz w:val="21"/>
          <w:szCs w:val="21"/>
          <w:lang w:val="en-US" w:eastAsia="zh-CN"/>
        </w:rPr>
      </w:pPr>
      <w:r w:rsidRPr="008B3615">
        <w:rPr>
          <w:rFonts w:eastAsia="宋体"/>
          <w:b/>
          <w:i/>
          <w:iCs/>
          <w:kern w:val="2"/>
          <w:sz w:val="21"/>
          <w:szCs w:val="21"/>
          <w:lang w:val="en-US" w:eastAsia="zh-CN"/>
        </w:rPr>
        <w:t>Information on model output type(s)</w:t>
      </w:r>
    </w:p>
    <w:p w14:paraId="5E9BAB47" w14:textId="77777777" w:rsidR="008B3615" w:rsidRPr="008B3615" w:rsidRDefault="008B3615">
      <w:pPr>
        <w:widowControl w:val="0"/>
        <w:numPr>
          <w:ilvl w:val="0"/>
          <w:numId w:val="11"/>
        </w:numPr>
        <w:spacing w:beforeLines="50" w:before="120" w:line="288" w:lineRule="auto"/>
        <w:jc w:val="both"/>
        <w:rPr>
          <w:rFonts w:eastAsia="宋体"/>
          <w:b/>
          <w:i/>
          <w:iCs/>
          <w:kern w:val="2"/>
          <w:sz w:val="21"/>
          <w:szCs w:val="21"/>
          <w:lang w:val="en-US" w:eastAsia="zh-CN"/>
        </w:rPr>
      </w:pPr>
      <w:r w:rsidRPr="008B3615">
        <w:rPr>
          <w:rFonts w:eastAsia="宋体"/>
          <w:b/>
          <w:i/>
          <w:iCs/>
          <w:kern w:val="2"/>
          <w:sz w:val="21"/>
          <w:szCs w:val="21"/>
          <w:lang w:val="en-US" w:eastAsia="zh-CN"/>
        </w:rPr>
        <w:t>Information on assistance information</w:t>
      </w:r>
    </w:p>
    <w:p w14:paraId="6D5DA57F" w14:textId="34C5308F" w:rsidR="008B3615" w:rsidRDefault="008B3615" w:rsidP="008B3615">
      <w:pPr>
        <w:widowControl w:val="0"/>
        <w:spacing w:beforeLines="50" w:before="120" w:line="288" w:lineRule="auto"/>
        <w:jc w:val="both"/>
        <w:rPr>
          <w:rFonts w:eastAsia="宋体"/>
          <w:b/>
          <w:i/>
          <w:kern w:val="2"/>
          <w:sz w:val="21"/>
          <w:szCs w:val="21"/>
          <w:u w:val="single"/>
          <w:lang w:val="en-US" w:eastAsia="zh-CN"/>
        </w:rPr>
      </w:pPr>
    </w:p>
    <w:p w14:paraId="56006479" w14:textId="56575A57" w:rsidR="0082594E" w:rsidRDefault="0082594E" w:rsidP="008B3615">
      <w:pPr>
        <w:widowControl w:val="0"/>
        <w:spacing w:beforeLines="50" w:before="120" w:line="288" w:lineRule="auto"/>
        <w:jc w:val="both"/>
        <w:rPr>
          <w:rFonts w:eastAsia="宋体"/>
          <w:kern w:val="2"/>
          <w:sz w:val="21"/>
          <w:szCs w:val="21"/>
          <w:lang w:eastAsia="zh-CN"/>
        </w:rPr>
      </w:pPr>
      <w:r>
        <w:rPr>
          <w:rFonts w:eastAsia="宋体"/>
          <w:kern w:val="2"/>
          <w:sz w:val="21"/>
          <w:szCs w:val="21"/>
          <w:lang w:eastAsia="zh-CN"/>
        </w:rPr>
        <w:t>As f</w:t>
      </w:r>
      <w:r w:rsidRPr="008B3615">
        <w:rPr>
          <w:rFonts w:eastAsia="宋体"/>
          <w:kern w:val="2"/>
          <w:sz w:val="21"/>
          <w:szCs w:val="21"/>
          <w:lang w:eastAsia="zh-CN"/>
        </w:rPr>
        <w:t>or</w:t>
      </w:r>
      <w:r>
        <w:rPr>
          <w:rFonts w:eastAsia="宋体"/>
          <w:kern w:val="2"/>
          <w:sz w:val="21"/>
          <w:szCs w:val="21"/>
          <w:lang w:eastAsia="zh-CN"/>
        </w:rPr>
        <w:t xml:space="preserve"> the meaning of the functionality, we have the following agreement in previous meeting [</w:t>
      </w:r>
      <w:r w:rsidR="00A147CA">
        <w:rPr>
          <w:rFonts w:eastAsia="宋体"/>
          <w:kern w:val="2"/>
          <w:sz w:val="21"/>
          <w:szCs w:val="21"/>
          <w:lang w:eastAsia="zh-CN"/>
        </w:rPr>
        <w:t>2</w:t>
      </w:r>
      <w:r>
        <w:rPr>
          <w:rFonts w:eastAsia="宋体"/>
          <w:kern w:val="2"/>
          <w:sz w:val="21"/>
          <w:szCs w:val="21"/>
          <w:lang w:eastAsia="zh-CN"/>
        </w:rPr>
        <w:t>]:</w:t>
      </w:r>
    </w:p>
    <w:tbl>
      <w:tblPr>
        <w:tblStyle w:val="af6"/>
        <w:tblW w:w="0" w:type="auto"/>
        <w:tblLook w:val="04A0" w:firstRow="1" w:lastRow="0" w:firstColumn="1" w:lastColumn="0" w:noHBand="0" w:noVBand="1"/>
      </w:tblPr>
      <w:tblGrid>
        <w:gridCol w:w="9855"/>
      </w:tblGrid>
      <w:tr w:rsidR="0082594E" w14:paraId="1CA4FD84" w14:textId="77777777" w:rsidTr="0082594E">
        <w:tc>
          <w:tcPr>
            <w:tcW w:w="9855" w:type="dxa"/>
          </w:tcPr>
          <w:p w14:paraId="46EDC926" w14:textId="77777777" w:rsidR="0082594E" w:rsidRPr="0082594E" w:rsidRDefault="0082594E" w:rsidP="0082594E">
            <w:pPr>
              <w:rPr>
                <w:rFonts w:ascii="Times" w:eastAsia="Batang" w:hAnsi="Times"/>
                <w:szCs w:val="24"/>
                <w:highlight w:val="green"/>
                <w:lang w:eastAsia="x-none"/>
              </w:rPr>
            </w:pPr>
            <w:r w:rsidRPr="0082594E">
              <w:rPr>
                <w:rFonts w:ascii="Times" w:eastAsia="Batang" w:hAnsi="Times" w:hint="eastAsia"/>
                <w:szCs w:val="24"/>
                <w:highlight w:val="green"/>
                <w:lang w:eastAsia="x-none"/>
              </w:rPr>
              <w:t>A</w:t>
            </w:r>
            <w:r w:rsidRPr="0082594E">
              <w:rPr>
                <w:rFonts w:ascii="Times" w:eastAsia="Batang" w:hAnsi="Times"/>
                <w:szCs w:val="24"/>
                <w:highlight w:val="green"/>
                <w:lang w:eastAsia="x-none"/>
              </w:rPr>
              <w:t>greement</w:t>
            </w:r>
          </w:p>
          <w:p w14:paraId="2B4AA075" w14:textId="77777777" w:rsidR="0082594E" w:rsidRPr="0082594E" w:rsidRDefault="0082594E" w:rsidP="0082594E">
            <w:pPr>
              <w:numPr>
                <w:ilvl w:val="0"/>
                <w:numId w:val="16"/>
              </w:numPr>
              <w:rPr>
                <w:rFonts w:ascii="Times" w:eastAsia="Batang" w:hAnsi="Times"/>
                <w:szCs w:val="24"/>
                <w:lang w:eastAsia="x-none"/>
              </w:rPr>
            </w:pPr>
            <w:r w:rsidRPr="0082594E">
              <w:rPr>
                <w:rFonts w:ascii="Times" w:eastAsia="Batang" w:hAnsi="Times"/>
                <w:szCs w:val="24"/>
                <w:lang w:eastAsia="x-none"/>
              </w:rPr>
              <w:t>For AI/ML functionality identification and functionality-based LCM of UE-side models and/or UE-part of two-sided models:</w:t>
            </w:r>
          </w:p>
          <w:p w14:paraId="68FA6053" w14:textId="77777777" w:rsidR="0082594E" w:rsidRPr="0082594E" w:rsidRDefault="0082594E" w:rsidP="0082594E">
            <w:pPr>
              <w:numPr>
                <w:ilvl w:val="1"/>
                <w:numId w:val="15"/>
              </w:numPr>
              <w:spacing w:line="360" w:lineRule="auto"/>
              <w:rPr>
                <w:rFonts w:ascii="Times" w:eastAsia="Batang" w:hAnsi="Times"/>
                <w:szCs w:val="24"/>
                <w:lang w:eastAsia="x-none"/>
              </w:rPr>
            </w:pPr>
            <w:r w:rsidRPr="0082594E">
              <w:rPr>
                <w:rFonts w:ascii="Times" w:eastAsia="Batang" w:hAnsi="Times"/>
                <w:szCs w:val="24"/>
                <w:lang w:eastAsia="x-none"/>
              </w:rPr>
              <w:t>Functionality refers to</w:t>
            </w:r>
            <w:r w:rsidRPr="0082594E">
              <w:rPr>
                <w:rFonts w:ascii="Times" w:eastAsia="MS Mincho" w:hAnsi="Times"/>
                <w:szCs w:val="24"/>
                <w:lang w:eastAsia="ja-JP"/>
              </w:rPr>
              <w:t xml:space="preserve"> an AI/ML-enabled Feature/FG enabled by configuration(s), where configuration(s) is(are) supported based on conditions indicated by UE capability.</w:t>
            </w:r>
          </w:p>
          <w:p w14:paraId="684E365A" w14:textId="77777777" w:rsidR="0082594E" w:rsidRPr="0082594E" w:rsidRDefault="0082594E" w:rsidP="0082594E">
            <w:pPr>
              <w:numPr>
                <w:ilvl w:val="1"/>
                <w:numId w:val="15"/>
              </w:numPr>
              <w:spacing w:line="360" w:lineRule="auto"/>
              <w:rPr>
                <w:rFonts w:ascii="Times" w:eastAsia="MS Mincho" w:hAnsi="Times"/>
                <w:szCs w:val="24"/>
                <w:lang w:eastAsia="ja-JP"/>
              </w:rPr>
            </w:pPr>
            <w:r w:rsidRPr="0082594E">
              <w:rPr>
                <w:rFonts w:ascii="Times" w:eastAsia="Batang" w:hAnsi="Times"/>
                <w:szCs w:val="24"/>
                <w:lang w:eastAsia="x-none"/>
              </w:rPr>
              <w:t>Correspo</w:t>
            </w:r>
            <w:r w:rsidRPr="0082594E">
              <w:rPr>
                <w:rFonts w:ascii="Times" w:eastAsia="MS Mincho" w:hAnsi="Times"/>
                <w:szCs w:val="24"/>
                <w:lang w:eastAsia="ja-JP"/>
              </w:rPr>
              <w:t>ndingly, functionality-based LCM operates based on, at least, one configuration of AI/ML-enabled Feature/FG or specific configurations of an AI/ML-enabled Feature/FG.</w:t>
            </w:r>
          </w:p>
          <w:p w14:paraId="1B88119C" w14:textId="77777777" w:rsidR="0082594E" w:rsidRPr="0082594E" w:rsidRDefault="0082594E" w:rsidP="0082594E">
            <w:pPr>
              <w:numPr>
                <w:ilvl w:val="2"/>
                <w:numId w:val="15"/>
              </w:numPr>
              <w:spacing w:line="360" w:lineRule="auto"/>
              <w:rPr>
                <w:rFonts w:ascii="Times" w:eastAsia="MS Mincho" w:hAnsi="Times"/>
                <w:szCs w:val="24"/>
                <w:lang w:eastAsia="ja-JP"/>
              </w:rPr>
            </w:pPr>
            <w:r w:rsidRPr="0082594E">
              <w:rPr>
                <w:rFonts w:ascii="Times" w:eastAsia="MS Mincho" w:hAnsi="Times"/>
                <w:szCs w:val="24"/>
                <w:lang w:eastAsia="ja-JP"/>
              </w:rPr>
              <w:t xml:space="preserve">FFS: </w:t>
            </w:r>
            <w:r w:rsidRPr="0082594E">
              <w:rPr>
                <w:rFonts w:ascii="Times" w:eastAsia="MS Mincho" w:hAnsi="Times" w:hint="eastAsia"/>
                <w:szCs w:val="24"/>
                <w:lang w:eastAsia="ja-JP"/>
              </w:rPr>
              <w:t>S</w:t>
            </w:r>
            <w:r w:rsidRPr="0082594E">
              <w:rPr>
                <w:rFonts w:ascii="Times" w:eastAsia="MS Mincho" w:hAnsi="Times"/>
                <w:szCs w:val="24"/>
                <w:lang w:eastAsia="ja-JP"/>
              </w:rPr>
              <w:t>ignaling to support functionality-based LCM operations, e.g., to activate/deactivate/fallback/switch AI/ML functionalities</w:t>
            </w:r>
          </w:p>
          <w:p w14:paraId="4E184B43" w14:textId="77777777" w:rsidR="0082594E" w:rsidRPr="0082594E" w:rsidRDefault="0082594E" w:rsidP="0082594E">
            <w:pPr>
              <w:numPr>
                <w:ilvl w:val="2"/>
                <w:numId w:val="15"/>
              </w:numPr>
              <w:spacing w:line="360" w:lineRule="auto"/>
              <w:rPr>
                <w:rFonts w:ascii="Times" w:eastAsia="Batang" w:hAnsi="Times"/>
                <w:szCs w:val="24"/>
                <w:lang w:eastAsia="x-none"/>
              </w:rPr>
            </w:pPr>
            <w:r w:rsidRPr="0082594E">
              <w:rPr>
                <w:rFonts w:ascii="Times" w:eastAsia="MS Mincho" w:hAnsi="Times" w:hint="eastAsia"/>
                <w:szCs w:val="24"/>
                <w:lang w:eastAsia="ja-JP"/>
              </w:rPr>
              <w:t>F</w:t>
            </w:r>
            <w:r w:rsidRPr="0082594E">
              <w:rPr>
                <w:rFonts w:ascii="Times" w:eastAsia="MS Mincho" w:hAnsi="Times"/>
                <w:szCs w:val="24"/>
                <w:lang w:eastAsia="ja-JP"/>
              </w:rPr>
              <w:t>FS: Whether/how to address additional conditions (e.g., scenarios, sites, and datasets) to aid UE-side transparent model operat</w:t>
            </w:r>
            <w:r w:rsidRPr="0082594E">
              <w:rPr>
                <w:rFonts w:ascii="Times" w:eastAsia="Batang" w:hAnsi="Times"/>
                <w:szCs w:val="24"/>
                <w:lang w:eastAsia="x-none"/>
              </w:rPr>
              <w:t>ions (without model identification) at the Functionality level</w:t>
            </w:r>
          </w:p>
          <w:p w14:paraId="150C2F05" w14:textId="77777777" w:rsidR="0082594E" w:rsidRPr="0082594E" w:rsidRDefault="0082594E" w:rsidP="0082594E">
            <w:pPr>
              <w:numPr>
                <w:ilvl w:val="2"/>
                <w:numId w:val="15"/>
              </w:numPr>
              <w:spacing w:line="360" w:lineRule="auto"/>
              <w:rPr>
                <w:rFonts w:ascii="Times" w:eastAsia="Batang" w:hAnsi="Times"/>
                <w:szCs w:val="24"/>
                <w:lang w:eastAsia="x-none"/>
              </w:rPr>
            </w:pPr>
            <w:r w:rsidRPr="0082594E">
              <w:rPr>
                <w:rFonts w:ascii="Times" w:eastAsia="MS Mincho" w:hAnsi="Times" w:hint="eastAsia"/>
                <w:szCs w:val="24"/>
                <w:lang w:eastAsia="ja-JP"/>
              </w:rPr>
              <w:t>F</w:t>
            </w:r>
            <w:r w:rsidRPr="0082594E">
              <w:rPr>
                <w:rFonts w:ascii="Times" w:eastAsia="MS Mincho" w:hAnsi="Times"/>
                <w:szCs w:val="24"/>
                <w:lang w:eastAsia="ja-JP"/>
              </w:rPr>
              <w:t>FS: Other aspects that may constitute Functionality</w:t>
            </w:r>
          </w:p>
          <w:p w14:paraId="0F7498F4" w14:textId="77777777" w:rsidR="0082594E" w:rsidRPr="0082594E" w:rsidRDefault="0082594E" w:rsidP="0082594E">
            <w:pPr>
              <w:numPr>
                <w:ilvl w:val="1"/>
                <w:numId w:val="15"/>
              </w:numPr>
              <w:spacing w:line="360" w:lineRule="auto"/>
              <w:jc w:val="both"/>
              <w:rPr>
                <w:rFonts w:ascii="Times" w:eastAsia="Batang" w:hAnsi="Times"/>
                <w:szCs w:val="24"/>
                <w:lang w:eastAsia="x-none"/>
              </w:rPr>
            </w:pPr>
            <w:r w:rsidRPr="0082594E">
              <w:rPr>
                <w:rFonts w:ascii="Times" w:eastAsia="Batang" w:hAnsi="Times"/>
                <w:szCs w:val="24"/>
                <w:lang w:eastAsia="x-none"/>
              </w:rPr>
              <w:t>FFS: which aspects should be specified as conditions of a Feature/FG available for functionality will be discussed in each sub-use-case agenda.</w:t>
            </w:r>
          </w:p>
          <w:p w14:paraId="071C7CB8" w14:textId="77777777" w:rsidR="0082594E" w:rsidRPr="0082594E" w:rsidRDefault="0082594E" w:rsidP="0082594E">
            <w:pPr>
              <w:numPr>
                <w:ilvl w:val="0"/>
                <w:numId w:val="16"/>
              </w:numPr>
              <w:rPr>
                <w:rFonts w:ascii="Calibri" w:eastAsia="宋体" w:hAnsi="Calibri" w:cs="Arial"/>
                <w:szCs w:val="24"/>
              </w:rPr>
            </w:pPr>
            <w:r w:rsidRPr="0082594E">
              <w:rPr>
                <w:rFonts w:ascii="Times" w:eastAsia="Batang" w:hAnsi="Times"/>
                <w:szCs w:val="24"/>
                <w:lang w:eastAsia="x-none"/>
              </w:rPr>
              <w:t>For AI/ML model identification and model-ID-based LCM of UE-side models and/or UE-part of two-sided models:</w:t>
            </w:r>
          </w:p>
          <w:p w14:paraId="6AE95B89" w14:textId="77777777" w:rsidR="0082594E" w:rsidRPr="0082594E" w:rsidRDefault="0082594E" w:rsidP="0082594E">
            <w:pPr>
              <w:numPr>
                <w:ilvl w:val="1"/>
                <w:numId w:val="15"/>
              </w:numPr>
              <w:spacing w:line="360" w:lineRule="auto"/>
              <w:jc w:val="both"/>
              <w:rPr>
                <w:rFonts w:ascii="Times" w:eastAsia="Batang" w:hAnsi="Times"/>
                <w:szCs w:val="24"/>
                <w:lang w:eastAsia="x-none"/>
              </w:rPr>
            </w:pPr>
            <w:r w:rsidRPr="0082594E">
              <w:rPr>
                <w:rFonts w:ascii="Times" w:eastAsia="Batang" w:hAnsi="Times"/>
                <w:szCs w:val="24"/>
                <w:lang w:eastAsia="x-none"/>
              </w:rPr>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1569758F" w14:textId="77777777" w:rsidR="0082594E" w:rsidRPr="0082594E" w:rsidRDefault="0082594E" w:rsidP="0082594E">
            <w:pPr>
              <w:numPr>
                <w:ilvl w:val="1"/>
                <w:numId w:val="15"/>
              </w:numPr>
              <w:spacing w:line="360" w:lineRule="auto"/>
              <w:jc w:val="both"/>
              <w:rPr>
                <w:rFonts w:ascii="Times" w:eastAsia="Batang" w:hAnsi="Times"/>
                <w:szCs w:val="24"/>
                <w:lang w:eastAsia="x-none"/>
              </w:rPr>
            </w:pPr>
            <w:r w:rsidRPr="0082594E">
              <w:rPr>
                <w:rFonts w:ascii="Times" w:eastAsia="Batang" w:hAnsi="Times"/>
                <w:szCs w:val="24"/>
                <w:lang w:eastAsia="x-none"/>
              </w:rPr>
              <w:t>FFS: Which aspects should be considered as additional conditions, and how to include them into model description information during model identification will be discussed in each sub-use-case agenda.</w:t>
            </w:r>
          </w:p>
          <w:p w14:paraId="09CF99E3" w14:textId="77777777" w:rsidR="0082594E" w:rsidRPr="0082594E" w:rsidRDefault="0082594E" w:rsidP="0082594E">
            <w:pPr>
              <w:numPr>
                <w:ilvl w:val="1"/>
                <w:numId w:val="15"/>
              </w:numPr>
              <w:spacing w:line="360" w:lineRule="auto"/>
              <w:jc w:val="both"/>
              <w:rPr>
                <w:rFonts w:ascii="Times" w:eastAsia="Batang" w:hAnsi="Times"/>
                <w:szCs w:val="24"/>
                <w:lang w:eastAsia="x-none"/>
              </w:rPr>
            </w:pPr>
            <w:r w:rsidRPr="0082594E">
              <w:rPr>
                <w:rFonts w:ascii="Times" w:eastAsia="Batang" w:hAnsi="Times"/>
                <w:szCs w:val="24"/>
                <w:lang w:eastAsia="x-none"/>
              </w:rPr>
              <w:t>FFS: Relationship between functionality and model, e.g., whether a model may be identified referring to functionality(s).</w:t>
            </w:r>
          </w:p>
          <w:p w14:paraId="7C4F5002" w14:textId="77777777" w:rsidR="0082594E" w:rsidRPr="0082594E" w:rsidRDefault="0082594E" w:rsidP="0082594E">
            <w:pPr>
              <w:numPr>
                <w:ilvl w:val="1"/>
                <w:numId w:val="15"/>
              </w:numPr>
              <w:spacing w:line="360" w:lineRule="auto"/>
              <w:jc w:val="both"/>
              <w:rPr>
                <w:rFonts w:ascii="Times" w:eastAsia="Batang" w:hAnsi="Times"/>
                <w:szCs w:val="24"/>
                <w:lang w:eastAsia="x-none"/>
              </w:rPr>
            </w:pPr>
            <w:r w:rsidRPr="0082594E">
              <w:rPr>
                <w:rFonts w:ascii="Times" w:eastAsia="Batang" w:hAnsi="Times"/>
                <w:szCs w:val="24"/>
                <w:lang w:eastAsia="x-none"/>
              </w:rPr>
              <w:t>FFS: relationship between functionality-based LCM and model-ID-based LCM</w:t>
            </w:r>
          </w:p>
          <w:p w14:paraId="09BD65ED" w14:textId="77777777" w:rsidR="0082594E" w:rsidRPr="0082594E" w:rsidRDefault="0082594E" w:rsidP="0082594E">
            <w:pPr>
              <w:numPr>
                <w:ilvl w:val="0"/>
                <w:numId w:val="15"/>
              </w:numPr>
              <w:spacing w:line="360" w:lineRule="auto"/>
              <w:jc w:val="both"/>
              <w:rPr>
                <w:rFonts w:ascii="Times" w:eastAsia="Batang" w:hAnsi="Times"/>
                <w:szCs w:val="24"/>
                <w:lang w:eastAsia="x-none"/>
              </w:rPr>
            </w:pPr>
            <w:r w:rsidRPr="0082594E">
              <w:rPr>
                <w:rFonts w:ascii="Times" w:eastAsia="Batang" w:hAnsi="Times"/>
                <w:szCs w:val="24"/>
                <w:lang w:eastAsia="x-none"/>
              </w:rPr>
              <w:t>Note: Applicability of functionality-based LCM and model-ID-based LCM is a separate discussion.</w:t>
            </w:r>
          </w:p>
          <w:p w14:paraId="4722C9D0" w14:textId="77777777" w:rsidR="0082594E" w:rsidRPr="0082594E" w:rsidRDefault="0082594E" w:rsidP="008B3615">
            <w:pPr>
              <w:widowControl w:val="0"/>
              <w:spacing w:beforeLines="50" w:before="120" w:line="288" w:lineRule="auto"/>
              <w:jc w:val="both"/>
              <w:rPr>
                <w:rFonts w:eastAsia="宋体"/>
                <w:b/>
                <w:i/>
                <w:kern w:val="2"/>
                <w:sz w:val="21"/>
                <w:szCs w:val="21"/>
                <w:u w:val="single"/>
                <w:lang w:eastAsia="zh-CN"/>
              </w:rPr>
            </w:pPr>
          </w:p>
        </w:tc>
      </w:tr>
    </w:tbl>
    <w:p w14:paraId="274A97C8" w14:textId="34C0E0A7" w:rsidR="00F07122" w:rsidRDefault="00604C04" w:rsidP="008B3615">
      <w:pPr>
        <w:widowControl w:val="0"/>
        <w:spacing w:beforeLines="50" w:before="120" w:line="288" w:lineRule="auto"/>
        <w:jc w:val="both"/>
        <w:rPr>
          <w:rFonts w:eastAsia="宋体"/>
          <w:kern w:val="2"/>
          <w:sz w:val="21"/>
          <w:szCs w:val="21"/>
          <w:lang w:eastAsia="zh-CN"/>
        </w:rPr>
      </w:pPr>
      <w:r w:rsidRPr="00604C04">
        <w:rPr>
          <w:rFonts w:eastAsia="宋体"/>
          <w:kern w:val="2"/>
          <w:sz w:val="21"/>
          <w:szCs w:val="21"/>
          <w:lang w:eastAsia="zh-CN"/>
        </w:rPr>
        <w:t xml:space="preserve">We think functionality identification is based on the UE capability UE reported and the associated applicable conditions </w:t>
      </w:r>
      <w:r w:rsidRPr="00604C04">
        <w:rPr>
          <w:rFonts w:eastAsia="宋体"/>
          <w:kern w:val="2"/>
          <w:sz w:val="21"/>
          <w:szCs w:val="21"/>
          <w:lang w:eastAsia="zh-CN"/>
        </w:rPr>
        <w:lastRenderedPageBreak/>
        <w:t xml:space="preserve">for each functionality. </w:t>
      </w:r>
      <w:r w:rsidR="00F07122">
        <w:rPr>
          <w:rFonts w:eastAsia="宋体"/>
          <w:kern w:val="2"/>
          <w:sz w:val="21"/>
          <w:szCs w:val="21"/>
          <w:lang w:eastAsia="zh-CN"/>
        </w:rPr>
        <w:t>The functionality is identified based on the conditions indicated by UE.</w:t>
      </w:r>
    </w:p>
    <w:p w14:paraId="4D3E7BE1" w14:textId="299A6D9A" w:rsidR="0082594E" w:rsidRPr="00604C04" w:rsidRDefault="00604C04" w:rsidP="008B3615">
      <w:pPr>
        <w:widowControl w:val="0"/>
        <w:spacing w:beforeLines="50" w:before="120" w:line="288" w:lineRule="auto"/>
        <w:jc w:val="both"/>
        <w:rPr>
          <w:rFonts w:eastAsia="宋体"/>
          <w:kern w:val="2"/>
          <w:sz w:val="21"/>
          <w:szCs w:val="21"/>
          <w:lang w:eastAsia="zh-CN"/>
        </w:rPr>
      </w:pPr>
      <w:r w:rsidRPr="00604C04">
        <w:rPr>
          <w:rFonts w:eastAsia="宋体"/>
          <w:kern w:val="2"/>
          <w:sz w:val="21"/>
          <w:szCs w:val="21"/>
          <w:lang w:eastAsia="zh-CN"/>
        </w:rPr>
        <w:t xml:space="preserve">As for the NW capability and NW’s interest, we think it is the next level </w:t>
      </w:r>
      <w:r w:rsidR="00F07122" w:rsidRPr="00604C04">
        <w:rPr>
          <w:rFonts w:eastAsia="宋体"/>
          <w:kern w:val="2"/>
          <w:sz w:val="21"/>
          <w:szCs w:val="21"/>
          <w:lang w:eastAsia="zh-CN"/>
        </w:rPr>
        <w:t>behaviour</w:t>
      </w:r>
      <w:r w:rsidRPr="00604C04">
        <w:rPr>
          <w:rFonts w:eastAsia="宋体"/>
          <w:kern w:val="2"/>
          <w:sz w:val="21"/>
          <w:szCs w:val="21"/>
          <w:lang w:eastAsia="zh-CN"/>
        </w:rPr>
        <w:t xml:space="preserve"> after functionality identification.</w:t>
      </w:r>
      <w:r w:rsidR="00F07122">
        <w:rPr>
          <w:rFonts w:eastAsia="宋体"/>
          <w:kern w:val="2"/>
          <w:sz w:val="21"/>
          <w:szCs w:val="21"/>
          <w:lang w:eastAsia="zh-CN"/>
        </w:rPr>
        <w:t xml:space="preserve"> NW could indicate the exact </w:t>
      </w:r>
      <w:r w:rsidR="00F07122" w:rsidRPr="00F07122">
        <w:rPr>
          <w:rFonts w:eastAsia="宋体"/>
          <w:kern w:val="2"/>
          <w:sz w:val="21"/>
          <w:szCs w:val="21"/>
          <w:lang w:eastAsia="zh-CN"/>
        </w:rPr>
        <w:t xml:space="preserve">Feature/FG by </w:t>
      </w:r>
      <w:r w:rsidR="00F07122">
        <w:rPr>
          <w:rFonts w:eastAsia="宋体"/>
          <w:kern w:val="2"/>
          <w:sz w:val="21"/>
          <w:szCs w:val="21"/>
          <w:lang w:eastAsia="zh-CN"/>
        </w:rPr>
        <w:t xml:space="preserve">configure some </w:t>
      </w:r>
      <w:r w:rsidR="00F07122" w:rsidRPr="00F07122">
        <w:rPr>
          <w:rFonts w:eastAsia="宋体"/>
          <w:kern w:val="2"/>
          <w:sz w:val="21"/>
          <w:szCs w:val="21"/>
          <w:lang w:eastAsia="zh-CN"/>
        </w:rPr>
        <w:t>configuration(s)</w:t>
      </w:r>
      <w:r w:rsidR="00F07122">
        <w:rPr>
          <w:rFonts w:eastAsia="宋体"/>
          <w:kern w:val="2"/>
          <w:sz w:val="21"/>
          <w:szCs w:val="21"/>
          <w:lang w:eastAsia="zh-CN"/>
        </w:rPr>
        <w:t xml:space="preserve"> considering the identified functionalities and NW’s capabilities.</w:t>
      </w:r>
    </w:p>
    <w:p w14:paraId="16880232" w14:textId="1B988516" w:rsidR="00F07122" w:rsidRPr="008B3615" w:rsidRDefault="00F07122" w:rsidP="00F07122">
      <w:pPr>
        <w:widowControl w:val="0"/>
        <w:spacing w:beforeLines="50" w:before="120" w:line="288" w:lineRule="auto"/>
        <w:jc w:val="both"/>
        <w:rPr>
          <w:rFonts w:eastAsia="宋体"/>
          <w:b/>
          <w:i/>
          <w:iCs/>
          <w:kern w:val="2"/>
          <w:sz w:val="21"/>
          <w:szCs w:val="21"/>
          <w:lang w:val="en-US" w:eastAsia="zh-CN"/>
        </w:rPr>
      </w:pPr>
      <w:r w:rsidRPr="008B3615">
        <w:rPr>
          <w:rFonts w:eastAsia="宋体"/>
          <w:b/>
          <w:i/>
          <w:iCs/>
          <w:kern w:val="2"/>
          <w:sz w:val="21"/>
          <w:szCs w:val="21"/>
          <w:u w:val="single"/>
          <w:lang w:val="en-US" w:eastAsia="zh-CN"/>
        </w:rPr>
        <w:t xml:space="preserve">Proposal </w:t>
      </w:r>
      <w:r w:rsidR="003A5F00">
        <w:rPr>
          <w:rFonts w:eastAsia="宋体"/>
          <w:b/>
          <w:i/>
          <w:iCs/>
          <w:kern w:val="2"/>
          <w:sz w:val="21"/>
          <w:szCs w:val="21"/>
          <w:u w:val="single"/>
          <w:lang w:val="en-US" w:eastAsia="zh-CN"/>
        </w:rPr>
        <w:t>8</w:t>
      </w:r>
      <w:r w:rsidRPr="008B3615">
        <w:rPr>
          <w:rFonts w:eastAsia="宋体"/>
          <w:b/>
          <w:i/>
          <w:iCs/>
          <w:kern w:val="2"/>
          <w:sz w:val="21"/>
          <w:szCs w:val="21"/>
          <w:u w:val="single"/>
          <w:lang w:val="en-US" w:eastAsia="zh-CN"/>
        </w:rPr>
        <w:t>:</w:t>
      </w:r>
      <w:r w:rsidRPr="008B3615">
        <w:rPr>
          <w:rFonts w:eastAsia="宋体"/>
          <w:b/>
          <w:i/>
          <w:iCs/>
          <w:kern w:val="2"/>
          <w:sz w:val="21"/>
          <w:szCs w:val="21"/>
          <w:lang w:val="en-US" w:eastAsia="zh-CN"/>
        </w:rPr>
        <w:t xml:space="preserve"> </w:t>
      </w:r>
      <w:r>
        <w:rPr>
          <w:rFonts w:eastAsia="宋体"/>
          <w:b/>
          <w:i/>
          <w:iCs/>
          <w:kern w:val="2"/>
          <w:sz w:val="21"/>
          <w:szCs w:val="21"/>
          <w:lang w:val="en-US" w:eastAsia="zh-CN"/>
        </w:rPr>
        <w:t>F</w:t>
      </w:r>
      <w:r w:rsidRPr="00F07122">
        <w:rPr>
          <w:rFonts w:eastAsia="宋体"/>
          <w:b/>
          <w:i/>
          <w:iCs/>
          <w:kern w:val="2"/>
          <w:sz w:val="21"/>
          <w:szCs w:val="21"/>
          <w:lang w:val="en-US" w:eastAsia="zh-CN"/>
        </w:rPr>
        <w:t>unctionality identification is based on the UE capability UE reported and the associated applicable conditions for each functionality</w:t>
      </w:r>
      <w:r>
        <w:rPr>
          <w:rFonts w:eastAsia="宋体"/>
          <w:b/>
          <w:i/>
          <w:iCs/>
          <w:kern w:val="2"/>
          <w:sz w:val="21"/>
          <w:szCs w:val="21"/>
          <w:lang w:val="en-US" w:eastAsia="zh-CN"/>
        </w:rPr>
        <w:t>.</w:t>
      </w:r>
    </w:p>
    <w:p w14:paraId="3DF39808" w14:textId="77777777" w:rsidR="00B120D6" w:rsidRDefault="00B120D6" w:rsidP="008B3615">
      <w:pPr>
        <w:widowControl w:val="0"/>
        <w:spacing w:beforeLines="50" w:before="120" w:line="288" w:lineRule="auto"/>
        <w:jc w:val="both"/>
        <w:rPr>
          <w:rFonts w:eastAsia="宋体"/>
          <w:b/>
          <w:i/>
          <w:kern w:val="2"/>
          <w:sz w:val="21"/>
          <w:szCs w:val="21"/>
          <w:u w:val="single"/>
          <w:lang w:val="en-US" w:eastAsia="zh-CN"/>
        </w:rPr>
      </w:pPr>
    </w:p>
    <w:p w14:paraId="33055CA7" w14:textId="0A751EF9" w:rsidR="00B120D6" w:rsidRDefault="00B120D6" w:rsidP="008B3615">
      <w:pPr>
        <w:widowControl w:val="0"/>
        <w:spacing w:beforeLines="50" w:before="120" w:line="288" w:lineRule="auto"/>
        <w:jc w:val="both"/>
        <w:rPr>
          <w:rFonts w:eastAsia="宋体"/>
          <w:kern w:val="2"/>
          <w:sz w:val="21"/>
          <w:szCs w:val="21"/>
          <w:lang w:eastAsia="zh-CN"/>
        </w:rPr>
      </w:pPr>
      <w:r>
        <w:rPr>
          <w:rFonts w:eastAsia="宋体"/>
          <w:kern w:val="2"/>
          <w:sz w:val="21"/>
          <w:szCs w:val="21"/>
          <w:lang w:eastAsia="zh-CN"/>
        </w:rPr>
        <w:t>Regarding the behaviour after functionality identification, we have the following agreement [</w:t>
      </w:r>
      <w:r w:rsidR="007D501D">
        <w:rPr>
          <w:rFonts w:eastAsia="宋体"/>
          <w:kern w:val="2"/>
          <w:sz w:val="21"/>
          <w:szCs w:val="21"/>
          <w:lang w:eastAsia="zh-CN"/>
        </w:rPr>
        <w:t>2</w:t>
      </w:r>
      <w:r>
        <w:rPr>
          <w:rFonts w:eastAsia="宋体"/>
          <w:kern w:val="2"/>
          <w:sz w:val="21"/>
          <w:szCs w:val="21"/>
          <w:lang w:eastAsia="zh-CN"/>
        </w:rPr>
        <w:t>]:</w:t>
      </w:r>
    </w:p>
    <w:tbl>
      <w:tblPr>
        <w:tblStyle w:val="af6"/>
        <w:tblW w:w="0" w:type="auto"/>
        <w:tblLook w:val="04A0" w:firstRow="1" w:lastRow="0" w:firstColumn="1" w:lastColumn="0" w:noHBand="0" w:noVBand="1"/>
      </w:tblPr>
      <w:tblGrid>
        <w:gridCol w:w="9855"/>
      </w:tblGrid>
      <w:tr w:rsidR="00B120D6" w14:paraId="780245BC" w14:textId="77777777" w:rsidTr="00B120D6">
        <w:tc>
          <w:tcPr>
            <w:tcW w:w="9855" w:type="dxa"/>
          </w:tcPr>
          <w:p w14:paraId="2D9AA14D" w14:textId="77777777" w:rsidR="00B120D6" w:rsidRPr="00B120D6" w:rsidRDefault="00B120D6" w:rsidP="00B120D6">
            <w:pPr>
              <w:spacing w:line="360" w:lineRule="auto"/>
              <w:jc w:val="both"/>
              <w:rPr>
                <w:rFonts w:ascii="Times" w:hAnsi="Times"/>
                <w:szCs w:val="24"/>
                <w:highlight w:val="green"/>
                <w:lang w:eastAsia="zh-CN"/>
              </w:rPr>
            </w:pPr>
            <w:r w:rsidRPr="00B120D6">
              <w:rPr>
                <w:rFonts w:ascii="Times" w:hAnsi="Times" w:hint="eastAsia"/>
                <w:szCs w:val="24"/>
                <w:highlight w:val="green"/>
                <w:lang w:eastAsia="zh-CN"/>
              </w:rPr>
              <w:t>A</w:t>
            </w:r>
            <w:r w:rsidRPr="00B120D6">
              <w:rPr>
                <w:rFonts w:ascii="Times" w:hAnsi="Times"/>
                <w:szCs w:val="24"/>
                <w:highlight w:val="green"/>
                <w:lang w:eastAsia="zh-CN"/>
              </w:rPr>
              <w:t>greement</w:t>
            </w:r>
          </w:p>
          <w:p w14:paraId="202AE3BC" w14:textId="77777777" w:rsidR="00B120D6" w:rsidRPr="00B120D6" w:rsidRDefault="00B120D6" w:rsidP="00B120D6">
            <w:pPr>
              <w:numPr>
                <w:ilvl w:val="0"/>
                <w:numId w:val="17"/>
              </w:numPr>
              <w:shd w:val="clear" w:color="auto" w:fill="FFFFFF"/>
              <w:rPr>
                <w:rFonts w:ascii="Times" w:eastAsia="Batang" w:hAnsi="Times"/>
                <w:iCs/>
                <w:szCs w:val="24"/>
              </w:rPr>
            </w:pPr>
            <w:r w:rsidRPr="00B120D6">
              <w:rPr>
                <w:rFonts w:ascii="Times" w:eastAsia="Batang" w:hAnsi="Times"/>
                <w:iCs/>
                <w:szCs w:val="24"/>
              </w:rPr>
              <w:t>Study necessity, mechanisms, after functionality identification, for </w:t>
            </w:r>
            <w:bookmarkStart w:id="2" w:name="_Hlk134703211"/>
            <w:r w:rsidRPr="00B120D6">
              <w:rPr>
                <w:rFonts w:ascii="Times" w:eastAsia="Batang" w:hAnsi="Times"/>
                <w:iCs/>
                <w:szCs w:val="24"/>
              </w:rPr>
              <w:t>UE to report updates on applicable functionality(es) among [configured/identified] functionality(es)</w:t>
            </w:r>
            <w:bookmarkEnd w:id="2"/>
            <w:r w:rsidRPr="00B120D6">
              <w:rPr>
                <w:rFonts w:ascii="Times" w:eastAsia="Batang" w:hAnsi="Times"/>
                <w:iCs/>
                <w:szCs w:val="24"/>
              </w:rPr>
              <w:t>, where the applicable functionalities may be a subset of all [configured/identified] functionalities.</w:t>
            </w:r>
          </w:p>
          <w:p w14:paraId="5125DDB3" w14:textId="77777777" w:rsidR="00B120D6" w:rsidRDefault="00B120D6" w:rsidP="00B120D6">
            <w:pPr>
              <w:numPr>
                <w:ilvl w:val="0"/>
                <w:numId w:val="17"/>
              </w:numPr>
              <w:shd w:val="clear" w:color="auto" w:fill="FFFFFF"/>
              <w:rPr>
                <w:rFonts w:ascii="Times" w:eastAsia="Batang" w:hAnsi="Times"/>
                <w:iCs/>
                <w:szCs w:val="24"/>
              </w:rPr>
            </w:pPr>
            <w:r w:rsidRPr="00B120D6">
              <w:rPr>
                <w:rFonts w:ascii="Times" w:eastAsia="Batang" w:hAnsi="Times"/>
                <w:iCs/>
                <w:szCs w:val="24"/>
              </w:rPr>
              <w:t>Study necessity, mechanisms, after model identification, for UE to report updates on applicable UE part/UE-side model(s), where the applicable models may be a subset of all identified models.</w:t>
            </w:r>
          </w:p>
          <w:p w14:paraId="74ABA5BD" w14:textId="0C10EE9A" w:rsidR="00B120D6" w:rsidRPr="00B120D6" w:rsidRDefault="00B120D6" w:rsidP="00B120D6">
            <w:pPr>
              <w:shd w:val="clear" w:color="auto" w:fill="FFFFFF"/>
              <w:rPr>
                <w:rFonts w:ascii="Times" w:eastAsia="Batang" w:hAnsi="Times"/>
                <w:iCs/>
                <w:szCs w:val="24"/>
              </w:rPr>
            </w:pPr>
          </w:p>
        </w:tc>
      </w:tr>
    </w:tbl>
    <w:p w14:paraId="3CEABF99" w14:textId="430F5AAC" w:rsidR="00B120D6" w:rsidRDefault="00B120D6" w:rsidP="008B3615">
      <w:pPr>
        <w:widowControl w:val="0"/>
        <w:spacing w:beforeLines="50" w:before="120" w:line="288" w:lineRule="auto"/>
        <w:jc w:val="both"/>
        <w:rPr>
          <w:rFonts w:eastAsia="宋体"/>
          <w:b/>
          <w:i/>
          <w:kern w:val="2"/>
          <w:sz w:val="21"/>
          <w:szCs w:val="21"/>
          <w:u w:val="single"/>
          <w:lang w:val="en-US" w:eastAsia="zh-CN"/>
        </w:rPr>
      </w:pPr>
      <w:r>
        <w:rPr>
          <w:rFonts w:eastAsia="宋体"/>
          <w:kern w:val="2"/>
          <w:sz w:val="21"/>
          <w:szCs w:val="21"/>
          <w:lang w:eastAsia="zh-CN"/>
        </w:rPr>
        <w:t>There might be two ways to interpret the meaning of configured functionalities:</w:t>
      </w:r>
    </w:p>
    <w:p w14:paraId="5566042D" w14:textId="7C0DEDB0" w:rsidR="00B120D6" w:rsidRPr="00B120D6" w:rsidRDefault="00B120D6" w:rsidP="00CE1BA4">
      <w:pPr>
        <w:pStyle w:val="a"/>
        <w:widowControl w:val="0"/>
        <w:numPr>
          <w:ilvl w:val="0"/>
          <w:numId w:val="19"/>
        </w:numPr>
        <w:spacing w:beforeLines="50" w:before="120" w:line="288" w:lineRule="auto"/>
        <w:jc w:val="both"/>
        <w:rPr>
          <w:kern w:val="2"/>
          <w:sz w:val="21"/>
          <w:szCs w:val="21"/>
        </w:rPr>
      </w:pPr>
      <w:r w:rsidRPr="00B120D6">
        <w:rPr>
          <w:kern w:val="2"/>
          <w:sz w:val="21"/>
          <w:szCs w:val="21"/>
        </w:rPr>
        <w:t>Alt 1: The meaning of “configured functionalities” is the same as “identified functionalities”.</w:t>
      </w:r>
      <w:r>
        <w:rPr>
          <w:kern w:val="2"/>
          <w:sz w:val="21"/>
          <w:szCs w:val="21"/>
        </w:rPr>
        <w:t xml:space="preserve"> As</w:t>
      </w:r>
      <w:r w:rsidRPr="00B120D6">
        <w:rPr>
          <w:kern w:val="2"/>
          <w:sz w:val="21"/>
          <w:szCs w:val="21"/>
        </w:rPr>
        <w:t xml:space="preserve"> “functionality identification” already reflects NW capability/interest, so “identified functionalities” refers to what NW configures to UE.</w:t>
      </w:r>
    </w:p>
    <w:p w14:paraId="14B13FFE" w14:textId="45BB2237" w:rsidR="00B120D6" w:rsidRPr="00B120D6" w:rsidRDefault="00B120D6" w:rsidP="00B120D6">
      <w:pPr>
        <w:pStyle w:val="a"/>
        <w:widowControl w:val="0"/>
        <w:numPr>
          <w:ilvl w:val="0"/>
          <w:numId w:val="19"/>
        </w:numPr>
        <w:spacing w:beforeLines="50" w:before="120" w:line="288" w:lineRule="auto"/>
        <w:jc w:val="both"/>
        <w:rPr>
          <w:kern w:val="2"/>
          <w:sz w:val="21"/>
          <w:szCs w:val="21"/>
        </w:rPr>
      </w:pPr>
      <w:r w:rsidRPr="00B120D6">
        <w:rPr>
          <w:kern w:val="2"/>
          <w:sz w:val="21"/>
          <w:szCs w:val="21"/>
        </w:rPr>
        <w:t xml:space="preserve">Alt 2: </w:t>
      </w:r>
      <w:bookmarkStart w:id="3" w:name="_Hlk134703088"/>
      <w:r w:rsidRPr="00B120D6">
        <w:rPr>
          <w:kern w:val="2"/>
          <w:sz w:val="21"/>
          <w:szCs w:val="21"/>
        </w:rPr>
        <w:t>“Configured functionalities” is a subset of “identified functionalities”, as “identified functionalities” refers to what NW could potentially configure to UE (i.e., intersection of conditions indicated by UE capability and NW’s capability), and “configured functionalities” refers to what NW actually configures (e.g., via RRC) to UE as a subset of “identified functionalities” (i.e., intersection of conditions indicated by UE capability, NW’s capability, and NW’s interest).</w:t>
      </w:r>
      <w:bookmarkEnd w:id="3"/>
    </w:p>
    <w:p w14:paraId="6C21D149" w14:textId="0951ED6C" w:rsidR="00B120D6" w:rsidRDefault="00B120D6" w:rsidP="008B3615">
      <w:pPr>
        <w:widowControl w:val="0"/>
        <w:spacing w:beforeLines="50" w:before="120" w:line="288" w:lineRule="auto"/>
        <w:jc w:val="both"/>
        <w:rPr>
          <w:rFonts w:eastAsia="宋体"/>
          <w:kern w:val="2"/>
          <w:sz w:val="21"/>
          <w:szCs w:val="21"/>
          <w:lang w:eastAsia="zh-CN"/>
        </w:rPr>
      </w:pPr>
      <w:r>
        <w:rPr>
          <w:rFonts w:eastAsia="宋体"/>
          <w:kern w:val="2"/>
          <w:sz w:val="21"/>
          <w:szCs w:val="21"/>
          <w:lang w:eastAsia="zh-CN"/>
        </w:rPr>
        <w:t xml:space="preserve">We think the understanding in Alt 2 is much aligned with the basic principles of functionality identification process. </w:t>
      </w:r>
      <w:r w:rsidR="00380B1B">
        <w:rPr>
          <w:rFonts w:eastAsia="宋体"/>
          <w:kern w:val="2"/>
          <w:sz w:val="21"/>
          <w:szCs w:val="21"/>
          <w:lang w:eastAsia="zh-CN"/>
        </w:rPr>
        <w:t>Actually, t</w:t>
      </w:r>
      <w:r>
        <w:rPr>
          <w:rFonts w:eastAsia="宋体"/>
          <w:kern w:val="2"/>
          <w:sz w:val="21"/>
          <w:szCs w:val="21"/>
          <w:lang w:eastAsia="zh-CN"/>
        </w:rPr>
        <w:t xml:space="preserve">he identified functionalities are the configurable functionalities based on UE’s applicable conditions </w:t>
      </w:r>
      <w:r w:rsidR="00380B1B">
        <w:rPr>
          <w:rFonts w:eastAsia="宋体"/>
          <w:kern w:val="2"/>
          <w:sz w:val="21"/>
          <w:szCs w:val="21"/>
          <w:lang w:eastAsia="zh-CN"/>
        </w:rPr>
        <w:t>and/or UE’s understanding of NW’s conditions. And then NW will configure the exact configuration(s) based on UE’s indicated conditions and NW’s capability or “NW’s interest”.</w:t>
      </w:r>
    </w:p>
    <w:p w14:paraId="5FDCF702" w14:textId="25FB1774" w:rsidR="00380B1B" w:rsidRDefault="00380B1B" w:rsidP="008B3615">
      <w:pPr>
        <w:widowControl w:val="0"/>
        <w:spacing w:beforeLines="50" w:before="120" w:line="288" w:lineRule="auto"/>
        <w:jc w:val="both"/>
        <w:rPr>
          <w:rFonts w:eastAsia="宋体"/>
          <w:b/>
          <w:i/>
          <w:kern w:val="2"/>
          <w:sz w:val="21"/>
          <w:szCs w:val="21"/>
          <w:u w:val="single"/>
          <w:lang w:val="en-US" w:eastAsia="zh-CN"/>
        </w:rPr>
      </w:pPr>
      <w:r>
        <w:rPr>
          <w:rFonts w:eastAsia="宋体"/>
          <w:kern w:val="2"/>
          <w:sz w:val="21"/>
          <w:szCs w:val="21"/>
          <w:lang w:eastAsia="zh-CN"/>
        </w:rPr>
        <w:t xml:space="preserve">However, unlike traditional UE capability reporting process in a very static manner, for functionality identification, </w:t>
      </w:r>
      <w:bookmarkStart w:id="4" w:name="_Hlk134703264"/>
      <w:r>
        <w:rPr>
          <w:rFonts w:eastAsia="宋体"/>
          <w:kern w:val="2"/>
          <w:sz w:val="21"/>
          <w:szCs w:val="21"/>
          <w:lang w:eastAsia="zh-CN"/>
        </w:rPr>
        <w:t>UE could report the updates on the identified functionality(es) in a more dynamic manner than UE capability report</w:t>
      </w:r>
      <w:bookmarkEnd w:id="4"/>
      <w:r>
        <w:rPr>
          <w:rFonts w:eastAsia="宋体"/>
          <w:kern w:val="2"/>
          <w:sz w:val="21"/>
          <w:szCs w:val="21"/>
          <w:lang w:eastAsia="zh-CN"/>
        </w:rPr>
        <w:t>, if the applicable conditions have been changed over time.</w:t>
      </w:r>
    </w:p>
    <w:p w14:paraId="0566A95C" w14:textId="53D8CDCD" w:rsidR="00380B1B" w:rsidRDefault="00380B1B" w:rsidP="00380B1B">
      <w:pPr>
        <w:widowControl w:val="0"/>
        <w:spacing w:beforeLines="50" w:before="120" w:line="288" w:lineRule="auto"/>
        <w:jc w:val="both"/>
        <w:rPr>
          <w:rFonts w:eastAsia="宋体"/>
          <w:b/>
          <w:i/>
          <w:iCs/>
          <w:kern w:val="2"/>
          <w:sz w:val="21"/>
          <w:szCs w:val="21"/>
          <w:lang w:val="en-US" w:eastAsia="zh-CN"/>
        </w:rPr>
      </w:pPr>
      <w:r w:rsidRPr="008B3615">
        <w:rPr>
          <w:rFonts w:eastAsia="宋体"/>
          <w:b/>
          <w:i/>
          <w:iCs/>
          <w:kern w:val="2"/>
          <w:sz w:val="21"/>
          <w:szCs w:val="21"/>
          <w:u w:val="single"/>
          <w:lang w:val="en-US" w:eastAsia="zh-CN"/>
        </w:rPr>
        <w:t xml:space="preserve">Proposal </w:t>
      </w:r>
      <w:r w:rsidR="003A5F00">
        <w:rPr>
          <w:rFonts w:eastAsia="宋体"/>
          <w:b/>
          <w:i/>
          <w:iCs/>
          <w:kern w:val="2"/>
          <w:sz w:val="21"/>
          <w:szCs w:val="21"/>
          <w:u w:val="single"/>
          <w:lang w:val="en-US" w:eastAsia="zh-CN"/>
        </w:rPr>
        <w:t>9</w:t>
      </w:r>
      <w:r w:rsidRPr="008B3615">
        <w:rPr>
          <w:rFonts w:eastAsia="宋体"/>
          <w:b/>
          <w:i/>
          <w:iCs/>
          <w:kern w:val="2"/>
          <w:sz w:val="21"/>
          <w:szCs w:val="21"/>
          <w:u w:val="single"/>
          <w:lang w:val="en-US" w:eastAsia="zh-CN"/>
        </w:rPr>
        <w:t>:</w:t>
      </w:r>
      <w:r w:rsidRPr="008B3615">
        <w:rPr>
          <w:rFonts w:eastAsia="宋体"/>
          <w:b/>
          <w:i/>
          <w:iCs/>
          <w:kern w:val="2"/>
          <w:sz w:val="21"/>
          <w:szCs w:val="21"/>
          <w:lang w:val="en-US" w:eastAsia="zh-CN"/>
        </w:rPr>
        <w:t xml:space="preserve"> </w:t>
      </w:r>
      <w:r w:rsidRPr="00380B1B">
        <w:rPr>
          <w:rFonts w:eastAsia="宋体"/>
          <w:b/>
          <w:i/>
          <w:iCs/>
          <w:kern w:val="2"/>
          <w:sz w:val="21"/>
          <w:szCs w:val="21"/>
          <w:lang w:val="en-US" w:eastAsia="zh-CN"/>
        </w:rPr>
        <w:t>Configured functionalities is a subset of identified functionalities, as identified functionalities refers to what NW could potentially configure to UE, and configured functionalities refers to what NW actually configures to UE as a subset of identified functionalities.</w:t>
      </w:r>
    </w:p>
    <w:p w14:paraId="72F2B28D" w14:textId="4C69885C" w:rsidR="00380B1B" w:rsidRPr="008B3615" w:rsidRDefault="00380B1B" w:rsidP="00380B1B">
      <w:pPr>
        <w:widowControl w:val="0"/>
        <w:spacing w:beforeLines="50" w:before="120" w:line="288" w:lineRule="auto"/>
        <w:jc w:val="both"/>
        <w:rPr>
          <w:rFonts w:eastAsia="宋体"/>
          <w:b/>
          <w:i/>
          <w:iCs/>
          <w:kern w:val="2"/>
          <w:sz w:val="21"/>
          <w:szCs w:val="21"/>
          <w:lang w:val="en-US" w:eastAsia="zh-CN"/>
        </w:rPr>
      </w:pPr>
      <w:r w:rsidRPr="008B3615">
        <w:rPr>
          <w:rFonts w:eastAsia="宋体"/>
          <w:b/>
          <w:i/>
          <w:iCs/>
          <w:kern w:val="2"/>
          <w:sz w:val="21"/>
          <w:szCs w:val="21"/>
          <w:u w:val="single"/>
          <w:lang w:val="en-US" w:eastAsia="zh-CN"/>
        </w:rPr>
        <w:t xml:space="preserve">Proposal </w:t>
      </w:r>
      <w:r>
        <w:rPr>
          <w:rFonts w:eastAsia="宋体"/>
          <w:b/>
          <w:i/>
          <w:iCs/>
          <w:kern w:val="2"/>
          <w:sz w:val="21"/>
          <w:szCs w:val="21"/>
          <w:u w:val="single"/>
          <w:lang w:val="en-US" w:eastAsia="zh-CN"/>
        </w:rPr>
        <w:t>1</w:t>
      </w:r>
      <w:r w:rsidR="003A5F00">
        <w:rPr>
          <w:rFonts w:eastAsia="宋体"/>
          <w:b/>
          <w:i/>
          <w:iCs/>
          <w:kern w:val="2"/>
          <w:sz w:val="21"/>
          <w:szCs w:val="21"/>
          <w:u w:val="single"/>
          <w:lang w:val="en-US" w:eastAsia="zh-CN"/>
        </w:rPr>
        <w:t>0</w:t>
      </w:r>
      <w:r w:rsidRPr="008B3615">
        <w:rPr>
          <w:rFonts w:eastAsia="宋体"/>
          <w:b/>
          <w:i/>
          <w:iCs/>
          <w:kern w:val="2"/>
          <w:sz w:val="21"/>
          <w:szCs w:val="21"/>
          <w:u w:val="single"/>
          <w:lang w:val="en-US" w:eastAsia="zh-CN"/>
        </w:rPr>
        <w:t>:</w:t>
      </w:r>
      <w:r w:rsidRPr="008B3615">
        <w:rPr>
          <w:rFonts w:eastAsia="宋体"/>
          <w:b/>
          <w:i/>
          <w:iCs/>
          <w:kern w:val="2"/>
          <w:sz w:val="21"/>
          <w:szCs w:val="21"/>
          <w:lang w:val="en-US" w:eastAsia="zh-CN"/>
        </w:rPr>
        <w:t xml:space="preserve"> </w:t>
      </w:r>
      <w:r w:rsidR="005B2AC3" w:rsidRPr="005B2AC3">
        <w:rPr>
          <w:rFonts w:eastAsia="宋体"/>
          <w:b/>
          <w:i/>
          <w:iCs/>
          <w:kern w:val="2"/>
          <w:sz w:val="21"/>
          <w:szCs w:val="21"/>
          <w:lang w:val="en-US" w:eastAsia="zh-CN"/>
        </w:rPr>
        <w:t>UE could report the updates on the identified functionality(es) in a more dynamic manner than UE capability report</w:t>
      </w:r>
      <w:r w:rsidRPr="00380B1B">
        <w:rPr>
          <w:rFonts w:eastAsia="宋体"/>
          <w:b/>
          <w:i/>
          <w:iCs/>
          <w:kern w:val="2"/>
          <w:sz w:val="21"/>
          <w:szCs w:val="21"/>
          <w:lang w:val="en-US" w:eastAsia="zh-CN"/>
        </w:rPr>
        <w:t>.</w:t>
      </w:r>
    </w:p>
    <w:p w14:paraId="49AE9E0F" w14:textId="77777777" w:rsidR="00B120D6" w:rsidRPr="00380B1B" w:rsidRDefault="00B120D6" w:rsidP="008B3615">
      <w:pPr>
        <w:widowControl w:val="0"/>
        <w:spacing w:beforeLines="50" w:before="120" w:line="288" w:lineRule="auto"/>
        <w:jc w:val="both"/>
        <w:rPr>
          <w:rFonts w:eastAsia="宋体"/>
          <w:b/>
          <w:i/>
          <w:kern w:val="2"/>
          <w:sz w:val="21"/>
          <w:szCs w:val="21"/>
          <w:u w:val="single"/>
          <w:lang w:val="en-US" w:eastAsia="zh-CN"/>
        </w:rPr>
      </w:pPr>
    </w:p>
    <w:p w14:paraId="1C8D39FA" w14:textId="2A5008B1" w:rsidR="009E7C7D" w:rsidRDefault="009E7C7D" w:rsidP="009E7C7D">
      <w:pPr>
        <w:pStyle w:val="2"/>
        <w:numPr>
          <w:ilvl w:val="1"/>
          <w:numId w:val="5"/>
        </w:numPr>
        <w:tabs>
          <w:tab w:val="num" w:pos="360"/>
        </w:tabs>
        <w:spacing w:beforeLines="50" w:before="120" w:line="288" w:lineRule="auto"/>
        <w:ind w:left="360" w:hanging="360"/>
        <w:rPr>
          <w:rFonts w:eastAsia="Batang" w:cs="Arial"/>
          <w:sz w:val="28"/>
          <w:szCs w:val="28"/>
          <w:lang w:eastAsia="ko-KR"/>
        </w:rPr>
      </w:pPr>
      <w:r w:rsidRPr="009E7C7D">
        <w:rPr>
          <w:rFonts w:eastAsia="Batang" w:cs="Arial"/>
          <w:sz w:val="28"/>
          <w:szCs w:val="28"/>
          <w:lang w:eastAsia="ko-KR"/>
        </w:rPr>
        <w:t>Model selection, activation, deactivation, switching</w:t>
      </w:r>
    </w:p>
    <w:p w14:paraId="53ABCBB2" w14:textId="692CDA41" w:rsidR="008B3615" w:rsidRPr="008B3615" w:rsidRDefault="008B3615" w:rsidP="008B3615">
      <w:pPr>
        <w:widowControl w:val="0"/>
        <w:spacing w:beforeLines="50" w:before="120" w:line="288" w:lineRule="auto"/>
        <w:jc w:val="both"/>
        <w:rPr>
          <w:rFonts w:eastAsia="宋体"/>
          <w:kern w:val="2"/>
          <w:sz w:val="21"/>
          <w:szCs w:val="21"/>
          <w:lang w:val="en-US" w:eastAsia="zh-CN"/>
        </w:rPr>
      </w:pPr>
      <w:r w:rsidRPr="008B3615">
        <w:rPr>
          <w:rFonts w:eastAsia="宋体"/>
          <w:kern w:val="2"/>
          <w:sz w:val="21"/>
          <w:szCs w:val="21"/>
          <w:lang w:val="en-US" w:eastAsia="zh-CN"/>
        </w:rPr>
        <w:t>It was agreed that for UE-sided models and two-sided models, the decision for model selection/switching/activation/deactivation can be made by the network or the UE. For mechanism that make decision by the UE, one option is UE-</w:t>
      </w:r>
      <w:r w:rsidR="007D501D" w:rsidRPr="008B3615">
        <w:rPr>
          <w:rFonts w:eastAsia="宋体"/>
          <w:kern w:val="2"/>
          <w:sz w:val="21"/>
          <w:szCs w:val="21"/>
          <w:lang w:val="en-US" w:eastAsia="zh-CN"/>
        </w:rPr>
        <w:t>autonomous,</w:t>
      </w:r>
      <w:r w:rsidRPr="008B3615">
        <w:rPr>
          <w:rFonts w:eastAsia="宋体"/>
          <w:kern w:val="2"/>
          <w:sz w:val="21"/>
          <w:szCs w:val="21"/>
          <w:lang w:val="en-US" w:eastAsia="zh-CN"/>
        </w:rPr>
        <w:t xml:space="preserve"> and UE’s decision is not reported to the network. We think this mechanism is not reasonable. The operation between UE and network should be aligned. Take AI-based beam management as an example, if UE-sided model is used for DL Tx beam prediction, the beam reporting quantity can be different from that of the legacy beam reporting. If the AI/ML model is deactivated by UE, the network and UE should align the beam reporting accordingly. We think UE can report the decision to the network, and the decision can be applied after UE </w:t>
      </w:r>
      <w:r w:rsidRPr="008B3615">
        <w:rPr>
          <w:rFonts w:eastAsia="宋体"/>
          <w:kern w:val="2"/>
          <w:sz w:val="21"/>
          <w:szCs w:val="21"/>
          <w:lang w:val="en-US" w:eastAsia="zh-CN"/>
        </w:rPr>
        <w:lastRenderedPageBreak/>
        <w:t>receiving the acknowledgement from the network. The signaling to report the decision and the acknowledgement to UE’s decision can be based on RRC or MAC-CE signaling.</w:t>
      </w:r>
    </w:p>
    <w:p w14:paraId="00B2511F" w14:textId="47E67EC3" w:rsidR="008B3615" w:rsidRDefault="008B3615" w:rsidP="008B3615">
      <w:pPr>
        <w:widowControl w:val="0"/>
        <w:spacing w:beforeLines="50" w:before="120" w:line="288" w:lineRule="auto"/>
        <w:jc w:val="both"/>
        <w:rPr>
          <w:rFonts w:eastAsia="宋体"/>
          <w:b/>
          <w:i/>
          <w:kern w:val="2"/>
          <w:sz w:val="21"/>
          <w:szCs w:val="21"/>
          <w:lang w:val="en-US" w:eastAsia="zh-CN"/>
        </w:rPr>
      </w:pPr>
      <w:r w:rsidRPr="008B3615">
        <w:rPr>
          <w:rFonts w:eastAsia="宋体"/>
          <w:b/>
          <w:i/>
          <w:kern w:val="2"/>
          <w:sz w:val="21"/>
          <w:szCs w:val="21"/>
          <w:u w:val="single"/>
          <w:lang w:val="en-US" w:eastAsia="zh-CN"/>
        </w:rPr>
        <w:t xml:space="preserve">Proposal </w:t>
      </w:r>
      <w:r w:rsidR="009E7C7D">
        <w:rPr>
          <w:rFonts w:eastAsia="宋体"/>
          <w:b/>
          <w:i/>
          <w:kern w:val="2"/>
          <w:sz w:val="21"/>
          <w:szCs w:val="21"/>
          <w:u w:val="single"/>
          <w:lang w:val="en-US" w:eastAsia="zh-CN"/>
        </w:rPr>
        <w:t>1</w:t>
      </w:r>
      <w:r w:rsidR="003A5F00">
        <w:rPr>
          <w:rFonts w:eastAsia="宋体"/>
          <w:b/>
          <w:i/>
          <w:kern w:val="2"/>
          <w:sz w:val="21"/>
          <w:szCs w:val="21"/>
          <w:u w:val="single"/>
          <w:lang w:val="en-US" w:eastAsia="zh-CN"/>
        </w:rPr>
        <w:t>1</w:t>
      </w:r>
      <w:r w:rsidRPr="008B3615">
        <w:rPr>
          <w:rFonts w:eastAsia="宋体"/>
          <w:b/>
          <w:i/>
          <w:kern w:val="2"/>
          <w:sz w:val="21"/>
          <w:szCs w:val="21"/>
          <w:u w:val="single"/>
          <w:lang w:val="en-US" w:eastAsia="zh-CN"/>
        </w:rPr>
        <w:t>:</w:t>
      </w:r>
      <w:r w:rsidRPr="008B3615">
        <w:rPr>
          <w:rFonts w:eastAsia="宋体"/>
          <w:b/>
          <w:i/>
          <w:kern w:val="2"/>
          <w:sz w:val="21"/>
          <w:szCs w:val="21"/>
          <w:lang w:val="en-US" w:eastAsia="zh-CN"/>
        </w:rPr>
        <w:t xml:space="preserve"> For the mechanism of model selection, activation, deactivation, switching, and fallback, if the decision is made by UE, UE’s decision should be reported to the network. </w:t>
      </w:r>
    </w:p>
    <w:p w14:paraId="39A5FA46" w14:textId="77777777" w:rsidR="009E7C7D" w:rsidRPr="008B3615" w:rsidRDefault="009E7C7D" w:rsidP="008B3615">
      <w:pPr>
        <w:widowControl w:val="0"/>
        <w:spacing w:beforeLines="50" w:before="120" w:line="288" w:lineRule="auto"/>
        <w:jc w:val="both"/>
        <w:rPr>
          <w:rFonts w:eastAsia="宋体"/>
          <w:i/>
          <w:kern w:val="2"/>
          <w:sz w:val="21"/>
          <w:szCs w:val="21"/>
          <w:lang w:val="en-US" w:eastAsia="zh-CN"/>
        </w:rPr>
      </w:pPr>
    </w:p>
    <w:p w14:paraId="3DB64877" w14:textId="266C9013" w:rsidR="009E7C7D" w:rsidRDefault="009E7C7D" w:rsidP="009E7C7D">
      <w:pPr>
        <w:pStyle w:val="2"/>
        <w:numPr>
          <w:ilvl w:val="1"/>
          <w:numId w:val="5"/>
        </w:numPr>
        <w:tabs>
          <w:tab w:val="num" w:pos="360"/>
        </w:tabs>
        <w:spacing w:beforeLines="50" w:before="120" w:line="288" w:lineRule="auto"/>
        <w:ind w:left="360" w:hanging="360"/>
        <w:rPr>
          <w:rFonts w:eastAsia="Batang" w:cs="Arial"/>
          <w:sz w:val="28"/>
          <w:szCs w:val="28"/>
          <w:lang w:eastAsia="ko-KR"/>
        </w:rPr>
      </w:pPr>
      <w:r w:rsidRPr="009E7C7D">
        <w:rPr>
          <w:rFonts w:eastAsia="Batang" w:cs="Arial"/>
          <w:sz w:val="28"/>
          <w:szCs w:val="28"/>
          <w:lang w:eastAsia="ko-KR"/>
        </w:rPr>
        <w:t>Model monitoring</w:t>
      </w:r>
    </w:p>
    <w:p w14:paraId="747CFA02" w14:textId="77777777" w:rsidR="008B3615" w:rsidRPr="008B3615" w:rsidRDefault="008B3615" w:rsidP="008B3615">
      <w:pPr>
        <w:widowControl w:val="0"/>
        <w:spacing w:beforeLines="50" w:before="120" w:line="288" w:lineRule="auto"/>
        <w:jc w:val="both"/>
        <w:rPr>
          <w:rFonts w:eastAsia="宋体"/>
          <w:kern w:val="2"/>
          <w:sz w:val="21"/>
          <w:szCs w:val="21"/>
          <w:lang w:val="en-US" w:eastAsia="zh-CN"/>
        </w:rPr>
      </w:pPr>
      <w:r w:rsidRPr="008B3615">
        <w:rPr>
          <w:rFonts w:eastAsia="宋体"/>
          <w:kern w:val="2"/>
          <w:sz w:val="21"/>
          <w:szCs w:val="21"/>
          <w:lang w:val="en-US" w:eastAsia="zh-CN"/>
        </w:rPr>
        <w:t>The goal of model monitoring is to evaluate the performance of the AI/ML model based on the defined metrics. The metrics can be directly or indirectly related to the AI/ML model performance and can be different for each use case. Based on the results of the model monitoring, model updating/switching/activation/deactivation/fallback operations may be triggered. For UE-sided AI/ML model, the following model monitoring mechanisms have been agreed in AI 9.2.3.2.</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0"/>
      </w:tblGrid>
      <w:tr w:rsidR="008B3615" w:rsidRPr="008B3615" w14:paraId="2D29C2B2" w14:textId="77777777" w:rsidTr="008B3615">
        <w:tc>
          <w:tcPr>
            <w:tcW w:w="9860" w:type="dxa"/>
            <w:shd w:val="clear" w:color="auto" w:fill="auto"/>
          </w:tcPr>
          <w:p w14:paraId="7990266B" w14:textId="77777777" w:rsidR="008B3615" w:rsidRPr="008B3615" w:rsidRDefault="008B3615" w:rsidP="008B3615">
            <w:pPr>
              <w:widowControl w:val="0"/>
              <w:spacing w:beforeLines="50" w:before="120" w:afterLines="50" w:after="120"/>
              <w:jc w:val="both"/>
              <w:rPr>
                <w:rFonts w:eastAsia="等线 Light"/>
                <w:kern w:val="2"/>
                <w:sz w:val="21"/>
                <w:szCs w:val="21"/>
                <w:lang w:val="en-US" w:eastAsia="zh-CN"/>
              </w:rPr>
            </w:pPr>
            <w:r w:rsidRPr="008B3615">
              <w:rPr>
                <w:rFonts w:eastAsia="等线 Light"/>
                <w:color w:val="000000"/>
                <w:kern w:val="2"/>
                <w:sz w:val="21"/>
                <w:szCs w:val="21"/>
                <w:highlight w:val="green"/>
                <w:lang w:val="en-US" w:eastAsia="zh-CN"/>
              </w:rPr>
              <w:t>Agreement</w:t>
            </w:r>
          </w:p>
          <w:p w14:paraId="2A1ED547" w14:textId="77777777" w:rsidR="008B3615" w:rsidRPr="008B3615" w:rsidRDefault="008B3615" w:rsidP="008B3615">
            <w:pPr>
              <w:spacing w:after="120"/>
              <w:rPr>
                <w:rFonts w:eastAsia="Batang"/>
                <w:b/>
                <w:i/>
                <w:szCs w:val="24"/>
                <w:lang w:eastAsia="zh-CN"/>
              </w:rPr>
            </w:pPr>
            <w:r w:rsidRPr="008B3615">
              <w:rPr>
                <w:rFonts w:eastAsia="Batang"/>
                <w:b/>
                <w:i/>
                <w:szCs w:val="24"/>
                <w:lang w:eastAsia="zh-CN"/>
              </w:rPr>
              <w:t xml:space="preserve">For BM-Case1 and BM-Case2 with a UE-side AI/ML model, study the following alternatives for model monitoring with potential down-selection: </w:t>
            </w:r>
          </w:p>
          <w:p w14:paraId="7BE8C8C0" w14:textId="77777777" w:rsidR="008B3615" w:rsidRPr="008B3615" w:rsidRDefault="008B3615">
            <w:pPr>
              <w:widowControl w:val="0"/>
              <w:numPr>
                <w:ilvl w:val="0"/>
                <w:numId w:val="13"/>
              </w:numPr>
              <w:jc w:val="both"/>
              <w:rPr>
                <w:rFonts w:eastAsia="Yu Mincho"/>
                <w:b/>
                <w:i/>
                <w:kern w:val="2"/>
                <w:lang w:val="en-US" w:eastAsia="ja-JP"/>
              </w:rPr>
            </w:pPr>
            <w:r w:rsidRPr="008B3615">
              <w:rPr>
                <w:rFonts w:eastAsia="MS Gothic"/>
                <w:b/>
                <w:i/>
                <w:kern w:val="2"/>
                <w:lang w:val="en-US" w:eastAsia="ja-JP"/>
              </w:rPr>
              <w:t>Atl1. UE-side Model monitoring</w:t>
            </w:r>
          </w:p>
          <w:p w14:paraId="2C6A644A" w14:textId="77777777" w:rsidR="008B3615" w:rsidRPr="008B3615" w:rsidRDefault="008B3615">
            <w:pPr>
              <w:widowControl w:val="0"/>
              <w:numPr>
                <w:ilvl w:val="1"/>
                <w:numId w:val="13"/>
              </w:numPr>
              <w:contextualSpacing/>
              <w:jc w:val="both"/>
              <w:rPr>
                <w:rFonts w:eastAsia="Yu Mincho"/>
                <w:b/>
                <w:i/>
                <w:lang w:eastAsia="ja-JP"/>
              </w:rPr>
            </w:pPr>
            <w:r w:rsidRPr="008B3615">
              <w:rPr>
                <w:rFonts w:eastAsia="Yu Mincho"/>
                <w:b/>
                <w:i/>
                <w:lang w:eastAsia="ja-JP"/>
              </w:rPr>
              <w:t xml:space="preserve">UE monitors the performance metric(s) </w:t>
            </w:r>
          </w:p>
          <w:p w14:paraId="08962C26" w14:textId="77777777" w:rsidR="008B3615" w:rsidRPr="008B3615" w:rsidRDefault="008B3615">
            <w:pPr>
              <w:widowControl w:val="0"/>
              <w:numPr>
                <w:ilvl w:val="1"/>
                <w:numId w:val="13"/>
              </w:numPr>
              <w:contextualSpacing/>
              <w:jc w:val="both"/>
              <w:rPr>
                <w:rFonts w:eastAsia="Yu Mincho"/>
                <w:b/>
                <w:i/>
                <w:szCs w:val="24"/>
              </w:rPr>
            </w:pPr>
            <w:r w:rsidRPr="008B3615">
              <w:rPr>
                <w:rFonts w:eastAsia="Yu Mincho"/>
                <w:b/>
                <w:i/>
                <w:lang w:eastAsia="ja-JP"/>
              </w:rPr>
              <w:t>UE makes decision(s) of model selection/activation/ deactivation/switching/fallback operation</w:t>
            </w:r>
          </w:p>
          <w:p w14:paraId="0428694D" w14:textId="77777777" w:rsidR="008B3615" w:rsidRPr="008B3615" w:rsidRDefault="008B3615">
            <w:pPr>
              <w:widowControl w:val="0"/>
              <w:numPr>
                <w:ilvl w:val="0"/>
                <w:numId w:val="13"/>
              </w:numPr>
              <w:jc w:val="both"/>
              <w:rPr>
                <w:rFonts w:eastAsia="Yu Mincho"/>
                <w:b/>
                <w:i/>
                <w:kern w:val="2"/>
                <w:lang w:val="en-US" w:eastAsia="ja-JP"/>
              </w:rPr>
            </w:pPr>
            <w:r w:rsidRPr="008B3615">
              <w:rPr>
                <w:rFonts w:eastAsia="MS Gothic"/>
                <w:b/>
                <w:i/>
                <w:kern w:val="2"/>
                <w:lang w:val="en-US" w:eastAsia="ja-JP"/>
              </w:rPr>
              <w:t>Atl2. NW-side Model monitoring</w:t>
            </w:r>
          </w:p>
          <w:p w14:paraId="1D5C6AFE" w14:textId="77777777" w:rsidR="008B3615" w:rsidRPr="008B3615" w:rsidRDefault="008B3615">
            <w:pPr>
              <w:widowControl w:val="0"/>
              <w:numPr>
                <w:ilvl w:val="1"/>
                <w:numId w:val="13"/>
              </w:numPr>
              <w:contextualSpacing/>
              <w:jc w:val="both"/>
              <w:rPr>
                <w:rFonts w:eastAsia="Yu Mincho"/>
                <w:b/>
                <w:i/>
                <w:lang w:eastAsia="ja-JP"/>
              </w:rPr>
            </w:pPr>
            <w:r w:rsidRPr="008B3615">
              <w:rPr>
                <w:rFonts w:eastAsia="Yu Mincho"/>
                <w:b/>
                <w:i/>
                <w:lang w:eastAsia="ja-JP"/>
              </w:rPr>
              <w:t xml:space="preserve">NW monitors the performance metric(s) </w:t>
            </w:r>
          </w:p>
          <w:p w14:paraId="7D8158B4" w14:textId="77777777" w:rsidR="008B3615" w:rsidRPr="008B3615" w:rsidRDefault="008B3615">
            <w:pPr>
              <w:widowControl w:val="0"/>
              <w:numPr>
                <w:ilvl w:val="1"/>
                <w:numId w:val="13"/>
              </w:numPr>
              <w:contextualSpacing/>
              <w:jc w:val="both"/>
              <w:rPr>
                <w:rFonts w:eastAsia="Yu Mincho"/>
                <w:b/>
                <w:i/>
                <w:szCs w:val="24"/>
              </w:rPr>
            </w:pPr>
            <w:r w:rsidRPr="008B3615">
              <w:rPr>
                <w:rFonts w:eastAsia="Yu Mincho"/>
                <w:b/>
                <w:i/>
                <w:lang w:eastAsia="ja-JP"/>
              </w:rPr>
              <w:t>NW makes decision(s) of model selection/activation/ deactivation/switching/ fallback operation</w:t>
            </w:r>
          </w:p>
          <w:p w14:paraId="6634E7B3" w14:textId="77777777" w:rsidR="008B3615" w:rsidRPr="008B3615" w:rsidRDefault="008B3615">
            <w:pPr>
              <w:widowControl w:val="0"/>
              <w:numPr>
                <w:ilvl w:val="0"/>
                <w:numId w:val="13"/>
              </w:numPr>
              <w:jc w:val="both"/>
              <w:rPr>
                <w:rFonts w:eastAsia="Yu Mincho"/>
                <w:b/>
                <w:i/>
                <w:kern w:val="2"/>
                <w:lang w:val="en-US" w:eastAsia="ja-JP"/>
              </w:rPr>
            </w:pPr>
            <w:r w:rsidRPr="008B3615">
              <w:rPr>
                <w:rFonts w:eastAsia="Yu Mincho"/>
                <w:b/>
                <w:i/>
                <w:kern w:val="2"/>
                <w:lang w:val="en-US" w:eastAsia="ja-JP"/>
              </w:rPr>
              <w:t>Alt3. Hybrid model monitoring</w:t>
            </w:r>
          </w:p>
          <w:p w14:paraId="16A9B70A" w14:textId="77777777" w:rsidR="008B3615" w:rsidRPr="008B3615" w:rsidRDefault="008B3615">
            <w:pPr>
              <w:widowControl w:val="0"/>
              <w:numPr>
                <w:ilvl w:val="1"/>
                <w:numId w:val="13"/>
              </w:numPr>
              <w:contextualSpacing/>
              <w:jc w:val="both"/>
              <w:rPr>
                <w:rFonts w:eastAsia="Yu Mincho"/>
                <w:b/>
                <w:i/>
                <w:lang w:eastAsia="ja-JP"/>
              </w:rPr>
            </w:pPr>
            <w:r w:rsidRPr="008B3615">
              <w:rPr>
                <w:rFonts w:eastAsia="Yu Mincho"/>
                <w:b/>
                <w:i/>
                <w:lang w:eastAsia="ja-JP"/>
              </w:rPr>
              <w:t xml:space="preserve">UE monitors the performance metric(s) </w:t>
            </w:r>
          </w:p>
          <w:p w14:paraId="07DFBB86" w14:textId="77777777" w:rsidR="008B3615" w:rsidRPr="008B3615" w:rsidRDefault="008B3615">
            <w:pPr>
              <w:widowControl w:val="0"/>
              <w:numPr>
                <w:ilvl w:val="1"/>
                <w:numId w:val="13"/>
              </w:numPr>
              <w:contextualSpacing/>
              <w:jc w:val="both"/>
              <w:rPr>
                <w:rFonts w:ascii="Times" w:eastAsia="Yu Mincho" w:hAnsi="Times" w:cs="MS Gothic"/>
                <w:b/>
                <w:i/>
                <w:szCs w:val="24"/>
              </w:rPr>
            </w:pPr>
            <w:r w:rsidRPr="008B3615">
              <w:rPr>
                <w:rFonts w:eastAsia="Yu Mincho"/>
                <w:b/>
                <w:i/>
                <w:lang w:eastAsia="ja-JP"/>
              </w:rPr>
              <w:t>NW makes decision(s) of model selection/activation/ deactivation/switching/ fallback operation</w:t>
            </w:r>
          </w:p>
        </w:tc>
      </w:tr>
    </w:tbl>
    <w:p w14:paraId="361EF74A" w14:textId="77777777" w:rsidR="008B3615" w:rsidRPr="008B3615" w:rsidRDefault="008B3615" w:rsidP="008B3615">
      <w:pPr>
        <w:widowControl w:val="0"/>
        <w:spacing w:beforeLines="50" w:before="120" w:line="288" w:lineRule="auto"/>
        <w:jc w:val="both"/>
        <w:rPr>
          <w:rFonts w:eastAsia="宋体"/>
          <w:kern w:val="2"/>
          <w:sz w:val="21"/>
          <w:szCs w:val="21"/>
          <w:lang w:eastAsia="zh-CN"/>
        </w:rPr>
      </w:pPr>
      <w:r w:rsidRPr="008B3615">
        <w:rPr>
          <w:rFonts w:eastAsia="宋体"/>
          <w:kern w:val="2"/>
          <w:sz w:val="21"/>
          <w:szCs w:val="21"/>
          <w:lang w:eastAsia="zh-CN"/>
        </w:rPr>
        <w:t>These mechanisms can also be used for other UE-sided AI/ML models. For NW-side AI/ML model, it is natural that the AI/ML model is controlled by the network, and hence NW-side model monitoring can be considered.</w:t>
      </w:r>
    </w:p>
    <w:p w14:paraId="5D019671" w14:textId="59B2B607" w:rsidR="008B3615" w:rsidRPr="008B3615" w:rsidRDefault="008B3615" w:rsidP="008B3615">
      <w:pPr>
        <w:widowControl w:val="0"/>
        <w:spacing w:beforeLines="50" w:before="120" w:line="288" w:lineRule="auto"/>
        <w:jc w:val="both"/>
        <w:rPr>
          <w:rFonts w:eastAsia="宋体"/>
          <w:i/>
          <w:kern w:val="2"/>
          <w:sz w:val="21"/>
          <w:szCs w:val="21"/>
          <w:lang w:val="en-US" w:eastAsia="zh-CN"/>
        </w:rPr>
      </w:pPr>
      <w:r w:rsidRPr="008B3615">
        <w:rPr>
          <w:rFonts w:eastAsia="宋体"/>
          <w:b/>
          <w:i/>
          <w:kern w:val="2"/>
          <w:sz w:val="21"/>
          <w:szCs w:val="21"/>
          <w:u w:val="single"/>
          <w:lang w:val="en-US" w:eastAsia="zh-CN"/>
        </w:rPr>
        <w:t>Proposal 1</w:t>
      </w:r>
      <w:r w:rsidR="003A5F00">
        <w:rPr>
          <w:rFonts w:eastAsia="宋体"/>
          <w:b/>
          <w:i/>
          <w:kern w:val="2"/>
          <w:sz w:val="21"/>
          <w:szCs w:val="21"/>
          <w:u w:val="single"/>
          <w:lang w:val="en-US" w:eastAsia="zh-CN"/>
        </w:rPr>
        <w:t>2</w:t>
      </w:r>
      <w:r w:rsidRPr="008B3615">
        <w:rPr>
          <w:rFonts w:eastAsia="宋体"/>
          <w:b/>
          <w:i/>
          <w:kern w:val="2"/>
          <w:sz w:val="21"/>
          <w:szCs w:val="21"/>
          <w:u w:val="single"/>
          <w:lang w:val="en-US" w:eastAsia="zh-CN"/>
        </w:rPr>
        <w:t>:</w:t>
      </w:r>
      <w:r w:rsidRPr="008B3615">
        <w:rPr>
          <w:rFonts w:eastAsia="宋体"/>
          <w:b/>
          <w:i/>
          <w:kern w:val="2"/>
          <w:sz w:val="21"/>
          <w:szCs w:val="21"/>
          <w:lang w:val="en-US" w:eastAsia="zh-CN"/>
        </w:rPr>
        <w:t xml:space="preserve"> For NW-sided AI/ML model, study the following mechanism for model monitoring</w:t>
      </w:r>
    </w:p>
    <w:p w14:paraId="20F54E9C" w14:textId="77777777" w:rsidR="008B3615" w:rsidRPr="008B3615" w:rsidRDefault="008B3615">
      <w:pPr>
        <w:widowControl w:val="0"/>
        <w:numPr>
          <w:ilvl w:val="0"/>
          <w:numId w:val="13"/>
        </w:numPr>
        <w:spacing w:before="50" w:line="288" w:lineRule="auto"/>
        <w:jc w:val="both"/>
        <w:rPr>
          <w:rFonts w:eastAsia="Yu Mincho"/>
          <w:b/>
          <w:i/>
          <w:kern w:val="2"/>
          <w:sz w:val="21"/>
          <w:szCs w:val="21"/>
          <w:lang w:val="en-US" w:eastAsia="ja-JP"/>
        </w:rPr>
      </w:pPr>
      <w:r w:rsidRPr="008B3615">
        <w:rPr>
          <w:rFonts w:eastAsia="MS Gothic"/>
          <w:b/>
          <w:i/>
          <w:kern w:val="2"/>
          <w:sz w:val="21"/>
          <w:szCs w:val="21"/>
          <w:lang w:val="en-US" w:eastAsia="ja-JP"/>
        </w:rPr>
        <w:t>Atl1. NW-side Model monitoring</w:t>
      </w:r>
    </w:p>
    <w:p w14:paraId="7DD57D2D" w14:textId="77777777" w:rsidR="008B3615" w:rsidRPr="008B3615" w:rsidRDefault="008B3615">
      <w:pPr>
        <w:widowControl w:val="0"/>
        <w:numPr>
          <w:ilvl w:val="1"/>
          <w:numId w:val="13"/>
        </w:numPr>
        <w:spacing w:before="50" w:line="288" w:lineRule="auto"/>
        <w:contextualSpacing/>
        <w:jc w:val="both"/>
        <w:rPr>
          <w:rFonts w:eastAsia="Yu Mincho"/>
          <w:b/>
          <w:i/>
          <w:sz w:val="21"/>
          <w:szCs w:val="21"/>
          <w:lang w:eastAsia="ja-JP"/>
        </w:rPr>
      </w:pPr>
      <w:r w:rsidRPr="008B3615">
        <w:rPr>
          <w:rFonts w:eastAsia="Yu Mincho"/>
          <w:b/>
          <w:i/>
          <w:sz w:val="21"/>
          <w:szCs w:val="21"/>
          <w:lang w:eastAsia="ja-JP"/>
        </w:rPr>
        <w:t xml:space="preserve">NW monitors the performance metric(s) </w:t>
      </w:r>
    </w:p>
    <w:p w14:paraId="023024A2" w14:textId="77777777" w:rsidR="008B3615" w:rsidRPr="008B3615" w:rsidRDefault="008B3615">
      <w:pPr>
        <w:widowControl w:val="0"/>
        <w:numPr>
          <w:ilvl w:val="1"/>
          <w:numId w:val="13"/>
        </w:numPr>
        <w:spacing w:before="50" w:line="288" w:lineRule="auto"/>
        <w:contextualSpacing/>
        <w:jc w:val="both"/>
        <w:rPr>
          <w:rFonts w:eastAsia="Yu Mincho"/>
          <w:b/>
          <w:i/>
          <w:sz w:val="21"/>
          <w:szCs w:val="21"/>
        </w:rPr>
      </w:pPr>
      <w:r w:rsidRPr="008B3615">
        <w:rPr>
          <w:rFonts w:eastAsia="Yu Mincho"/>
          <w:b/>
          <w:i/>
          <w:sz w:val="21"/>
          <w:szCs w:val="21"/>
          <w:lang w:eastAsia="ja-JP"/>
        </w:rPr>
        <w:t>NW makes decision(s) of model selection/activation/ deactivation/switching/ fallback operation</w:t>
      </w:r>
    </w:p>
    <w:p w14:paraId="0BFA02F1" w14:textId="44ABF941" w:rsidR="008B3615" w:rsidRDefault="008B3615" w:rsidP="008B3615">
      <w:pPr>
        <w:widowControl w:val="0"/>
        <w:spacing w:beforeLines="50" w:before="120" w:line="288" w:lineRule="auto"/>
        <w:jc w:val="both"/>
        <w:rPr>
          <w:rFonts w:eastAsia="宋体"/>
          <w:b/>
          <w:i/>
          <w:kern w:val="2"/>
          <w:sz w:val="21"/>
          <w:szCs w:val="21"/>
          <w:u w:val="single"/>
          <w:lang w:val="en-US" w:eastAsia="zh-CN"/>
        </w:rPr>
      </w:pPr>
    </w:p>
    <w:p w14:paraId="3F1639D1" w14:textId="77777777" w:rsidR="00BB151D" w:rsidRDefault="00BB151D" w:rsidP="00BB151D">
      <w:pPr>
        <w:pStyle w:val="2"/>
        <w:numPr>
          <w:ilvl w:val="1"/>
          <w:numId w:val="5"/>
        </w:numPr>
        <w:tabs>
          <w:tab w:val="num" w:pos="360"/>
        </w:tabs>
        <w:spacing w:beforeLines="50" w:before="120" w:line="288" w:lineRule="auto"/>
        <w:ind w:left="360" w:hanging="360"/>
        <w:rPr>
          <w:rFonts w:eastAsia="Batang" w:cs="Arial"/>
          <w:sz w:val="28"/>
          <w:szCs w:val="28"/>
          <w:lang w:eastAsia="ko-KR"/>
        </w:rPr>
      </w:pPr>
      <w:r w:rsidRPr="009E7C7D">
        <w:rPr>
          <w:rFonts w:eastAsia="Batang" w:cs="Arial"/>
          <w:sz w:val="28"/>
          <w:szCs w:val="28"/>
          <w:lang w:eastAsia="ko-KR"/>
        </w:rPr>
        <w:t xml:space="preserve">Model </w:t>
      </w:r>
      <w:r>
        <w:rPr>
          <w:rFonts w:eastAsia="Batang" w:cs="Arial"/>
          <w:sz w:val="28"/>
          <w:szCs w:val="28"/>
          <w:lang w:eastAsia="ko-KR"/>
        </w:rPr>
        <w:t>transfer and model delivery</w:t>
      </w:r>
    </w:p>
    <w:p w14:paraId="00E8C7D4" w14:textId="01779204" w:rsidR="00BB151D" w:rsidRPr="00016577" w:rsidRDefault="00BB151D" w:rsidP="00016577">
      <w:pPr>
        <w:widowControl w:val="0"/>
        <w:spacing w:beforeLines="50" w:before="120" w:line="288" w:lineRule="auto"/>
        <w:jc w:val="both"/>
        <w:rPr>
          <w:rFonts w:eastAsia="宋体"/>
          <w:kern w:val="2"/>
          <w:sz w:val="21"/>
          <w:szCs w:val="21"/>
          <w:lang w:val="en-US" w:eastAsia="zh-CN"/>
        </w:rPr>
      </w:pPr>
      <w:r w:rsidRPr="008B3615">
        <w:rPr>
          <w:rFonts w:eastAsia="宋体"/>
          <w:kern w:val="2"/>
          <w:sz w:val="21"/>
          <w:szCs w:val="21"/>
          <w:lang w:val="en-US" w:eastAsia="zh-CN"/>
        </w:rPr>
        <w:t>In RAN1#112</w:t>
      </w:r>
      <w:r w:rsidR="00016577">
        <w:rPr>
          <w:rFonts w:eastAsia="宋体"/>
          <w:kern w:val="2"/>
          <w:sz w:val="21"/>
          <w:szCs w:val="21"/>
          <w:lang w:val="en-US" w:eastAsia="zh-CN"/>
        </w:rPr>
        <w:t xml:space="preserve">, #113 </w:t>
      </w:r>
      <w:r w:rsidRPr="008B3615">
        <w:rPr>
          <w:rFonts w:eastAsia="宋体"/>
          <w:kern w:val="2"/>
          <w:sz w:val="21"/>
          <w:szCs w:val="21"/>
          <w:lang w:val="en-US" w:eastAsia="zh-CN"/>
        </w:rPr>
        <w:t>meeting</w:t>
      </w:r>
      <w:r>
        <w:rPr>
          <w:rFonts w:eastAsia="宋体"/>
          <w:kern w:val="2"/>
          <w:sz w:val="21"/>
          <w:szCs w:val="21"/>
          <w:lang w:val="en-US" w:eastAsia="zh-CN"/>
        </w:rPr>
        <w:t xml:space="preserve"> [</w:t>
      </w:r>
      <w:r w:rsidR="008A5131">
        <w:rPr>
          <w:rFonts w:eastAsia="宋体"/>
          <w:kern w:val="2"/>
          <w:sz w:val="21"/>
          <w:szCs w:val="21"/>
          <w:lang w:val="en-US" w:eastAsia="zh-CN"/>
        </w:rPr>
        <w:t>4</w:t>
      </w:r>
      <w:r>
        <w:rPr>
          <w:rFonts w:eastAsia="宋体"/>
          <w:kern w:val="2"/>
          <w:sz w:val="21"/>
          <w:szCs w:val="21"/>
          <w:lang w:val="en-US" w:eastAsia="zh-CN"/>
        </w:rPr>
        <w:t>]</w:t>
      </w:r>
      <w:r w:rsidR="00016577">
        <w:rPr>
          <w:rFonts w:eastAsia="宋体"/>
          <w:kern w:val="2"/>
          <w:sz w:val="21"/>
          <w:szCs w:val="21"/>
          <w:lang w:val="en-US" w:eastAsia="zh-CN"/>
        </w:rPr>
        <w:t xml:space="preserve"> [1]</w:t>
      </w:r>
      <w:r>
        <w:rPr>
          <w:rFonts w:eastAsia="宋体"/>
          <w:kern w:val="2"/>
          <w:sz w:val="21"/>
          <w:szCs w:val="21"/>
          <w:lang w:val="en-US" w:eastAsia="zh-CN"/>
        </w:rPr>
        <w:t>, we have the following agreement</w:t>
      </w:r>
      <w:r w:rsidR="00016577">
        <w:rPr>
          <w:rFonts w:eastAsia="宋体"/>
          <w:kern w:val="2"/>
          <w:sz w:val="21"/>
          <w:szCs w:val="21"/>
          <w:lang w:val="en-US" w:eastAsia="zh-CN"/>
        </w:rPr>
        <w:t>s</w:t>
      </w:r>
      <w:r>
        <w:rPr>
          <w:rFonts w:eastAsia="宋体"/>
          <w:kern w:val="2"/>
          <w:sz w:val="21"/>
          <w:szCs w:val="21"/>
          <w:lang w:val="en-US" w:eastAsia="zh-CN"/>
        </w:rPr>
        <w:t xml:space="preserve"> regarding different categories of model delivery/transfer:</w:t>
      </w:r>
    </w:p>
    <w:tbl>
      <w:tblPr>
        <w:tblStyle w:val="af6"/>
        <w:tblW w:w="0" w:type="auto"/>
        <w:tblLook w:val="04A0" w:firstRow="1" w:lastRow="0" w:firstColumn="1" w:lastColumn="0" w:noHBand="0" w:noVBand="1"/>
      </w:tblPr>
      <w:tblGrid>
        <w:gridCol w:w="9855"/>
      </w:tblGrid>
      <w:tr w:rsidR="00BB151D" w14:paraId="6216B8C2" w14:textId="77777777" w:rsidTr="00162070">
        <w:tc>
          <w:tcPr>
            <w:tcW w:w="9855" w:type="dxa"/>
          </w:tcPr>
          <w:p w14:paraId="7D46AF1C" w14:textId="77777777" w:rsidR="00BB151D" w:rsidRPr="008B3615" w:rsidRDefault="00BB151D" w:rsidP="00162070">
            <w:pPr>
              <w:rPr>
                <w:rFonts w:ascii="Times" w:hAnsi="Times" w:cs="MS Gothic"/>
                <w:b/>
                <w:szCs w:val="24"/>
                <w:highlight w:val="green"/>
                <w:lang w:eastAsia="zh-CN"/>
              </w:rPr>
            </w:pPr>
            <w:r w:rsidRPr="008B3615">
              <w:rPr>
                <w:rFonts w:ascii="Times" w:hAnsi="Times" w:cs="MS Gothic" w:hint="eastAsia"/>
                <w:b/>
                <w:szCs w:val="24"/>
                <w:highlight w:val="green"/>
                <w:lang w:eastAsia="zh-CN"/>
              </w:rPr>
              <w:t>A</w:t>
            </w:r>
            <w:r w:rsidRPr="008B3615">
              <w:rPr>
                <w:rFonts w:ascii="Times" w:hAnsi="Times" w:cs="MS Gothic"/>
                <w:b/>
                <w:szCs w:val="24"/>
                <w:highlight w:val="green"/>
                <w:lang w:eastAsia="zh-CN"/>
              </w:rPr>
              <w:t>greement</w:t>
            </w:r>
          </w:p>
          <w:p w14:paraId="1BB8ADA0" w14:textId="77777777" w:rsidR="00BB151D" w:rsidRPr="008B3615" w:rsidRDefault="00BB151D" w:rsidP="00162070">
            <w:pPr>
              <w:rPr>
                <w:rFonts w:ascii="Times" w:eastAsia="Batang" w:hAnsi="Times" w:cs="MS Gothic"/>
                <w:bCs/>
                <w:szCs w:val="24"/>
              </w:rPr>
            </w:pPr>
            <w:r w:rsidRPr="008B3615">
              <w:rPr>
                <w:rFonts w:ascii="Times" w:eastAsia="Batang" w:hAnsi="Times" w:cs="MS Gothic"/>
                <w:bCs/>
                <w:szCs w:val="24"/>
              </w:rPr>
              <w:t xml:space="preserve">To facilitate the discussion, consider at least the following Cases for model delivery/transfer to UE, training location, and model delivery/transfer format combinations for UE-side models and UE-part of two-sided models. </w:t>
            </w:r>
          </w:p>
          <w:p w14:paraId="16E99A16" w14:textId="77777777" w:rsidR="00BB151D" w:rsidRPr="008B3615" w:rsidRDefault="00BB151D" w:rsidP="00162070">
            <w:pPr>
              <w:rPr>
                <w:rFonts w:ascii="Times" w:eastAsia="Batang" w:hAnsi="Times" w:cs="MS Gothic"/>
                <w:b/>
                <w:szCs w:val="24"/>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3765"/>
              <w:gridCol w:w="2157"/>
              <w:gridCol w:w="2914"/>
            </w:tblGrid>
            <w:tr w:rsidR="00BB151D" w:rsidRPr="008B3615" w14:paraId="30EE9D40" w14:textId="77777777" w:rsidTr="00162070">
              <w:tc>
                <w:tcPr>
                  <w:tcW w:w="684" w:type="dxa"/>
                  <w:shd w:val="clear" w:color="auto" w:fill="auto"/>
                </w:tcPr>
                <w:p w14:paraId="1AC8F1FF" w14:textId="77777777" w:rsidR="00BB151D" w:rsidRPr="008B3615" w:rsidRDefault="00BB151D" w:rsidP="00162070">
                  <w:pPr>
                    <w:rPr>
                      <w:rFonts w:ascii="Times" w:eastAsia="Batang" w:hAnsi="Times"/>
                      <w:b/>
                      <w:szCs w:val="24"/>
                    </w:rPr>
                  </w:pPr>
                  <w:r w:rsidRPr="008B3615">
                    <w:rPr>
                      <w:rFonts w:ascii="Times" w:eastAsia="Batang" w:hAnsi="Times"/>
                      <w:b/>
                      <w:szCs w:val="24"/>
                    </w:rPr>
                    <w:t>Case</w:t>
                  </w:r>
                </w:p>
              </w:tc>
              <w:tc>
                <w:tcPr>
                  <w:tcW w:w="3924" w:type="dxa"/>
                  <w:shd w:val="clear" w:color="auto" w:fill="auto"/>
                </w:tcPr>
                <w:p w14:paraId="29F8795D" w14:textId="77777777" w:rsidR="00BB151D" w:rsidRPr="008B3615" w:rsidRDefault="00BB151D" w:rsidP="00162070">
                  <w:pPr>
                    <w:rPr>
                      <w:rFonts w:ascii="Times" w:eastAsia="Batang" w:hAnsi="Times"/>
                      <w:b/>
                      <w:szCs w:val="24"/>
                    </w:rPr>
                  </w:pPr>
                  <w:r w:rsidRPr="008B3615">
                    <w:rPr>
                      <w:rFonts w:ascii="Times" w:eastAsia="Batang" w:hAnsi="Times"/>
                      <w:b/>
                      <w:szCs w:val="24"/>
                    </w:rPr>
                    <w:t>Model delivery/transfer</w:t>
                  </w:r>
                </w:p>
              </w:tc>
              <w:tc>
                <w:tcPr>
                  <w:tcW w:w="2250" w:type="dxa"/>
                  <w:shd w:val="clear" w:color="auto" w:fill="auto"/>
                </w:tcPr>
                <w:p w14:paraId="3C54A154" w14:textId="77777777" w:rsidR="00BB151D" w:rsidRPr="008B3615" w:rsidRDefault="00BB151D" w:rsidP="00162070">
                  <w:pPr>
                    <w:rPr>
                      <w:rFonts w:ascii="Times" w:eastAsia="Batang" w:hAnsi="Times"/>
                      <w:b/>
                      <w:szCs w:val="24"/>
                    </w:rPr>
                  </w:pPr>
                  <w:r w:rsidRPr="008B3615">
                    <w:rPr>
                      <w:rFonts w:ascii="Times" w:eastAsia="Batang" w:hAnsi="Times"/>
                      <w:b/>
                      <w:szCs w:val="24"/>
                    </w:rPr>
                    <w:t>Model storage location</w:t>
                  </w:r>
                </w:p>
              </w:tc>
              <w:tc>
                <w:tcPr>
                  <w:tcW w:w="3060" w:type="dxa"/>
                  <w:shd w:val="clear" w:color="auto" w:fill="auto"/>
                </w:tcPr>
                <w:p w14:paraId="15BDE45E" w14:textId="77777777" w:rsidR="00BB151D" w:rsidRPr="008B3615" w:rsidRDefault="00BB151D" w:rsidP="00162070">
                  <w:pPr>
                    <w:rPr>
                      <w:rFonts w:ascii="Times" w:eastAsia="Batang" w:hAnsi="Times"/>
                      <w:b/>
                      <w:szCs w:val="24"/>
                    </w:rPr>
                  </w:pPr>
                  <w:r w:rsidRPr="008B3615">
                    <w:rPr>
                      <w:rFonts w:ascii="Times" w:eastAsia="Batang" w:hAnsi="Times"/>
                      <w:b/>
                      <w:szCs w:val="24"/>
                    </w:rPr>
                    <w:t>Training location</w:t>
                  </w:r>
                </w:p>
              </w:tc>
            </w:tr>
            <w:tr w:rsidR="00BB151D" w:rsidRPr="008B3615" w14:paraId="3EC8F378" w14:textId="77777777" w:rsidTr="00162070">
              <w:tc>
                <w:tcPr>
                  <w:tcW w:w="684" w:type="dxa"/>
                  <w:shd w:val="clear" w:color="auto" w:fill="auto"/>
                </w:tcPr>
                <w:p w14:paraId="4D137571" w14:textId="77777777" w:rsidR="00BB151D" w:rsidRPr="008B3615" w:rsidRDefault="00BB151D" w:rsidP="00162070">
                  <w:pPr>
                    <w:rPr>
                      <w:rFonts w:ascii="Times" w:eastAsia="Batang" w:hAnsi="Times"/>
                      <w:b/>
                      <w:szCs w:val="24"/>
                    </w:rPr>
                  </w:pPr>
                  <w:r w:rsidRPr="008B3615">
                    <w:rPr>
                      <w:rFonts w:ascii="Times" w:eastAsia="Batang" w:hAnsi="Times"/>
                      <w:b/>
                      <w:szCs w:val="24"/>
                    </w:rPr>
                    <w:t>y</w:t>
                  </w:r>
                </w:p>
              </w:tc>
              <w:tc>
                <w:tcPr>
                  <w:tcW w:w="3924" w:type="dxa"/>
                  <w:shd w:val="clear" w:color="auto" w:fill="auto"/>
                </w:tcPr>
                <w:p w14:paraId="7E8D5E0B" w14:textId="77777777" w:rsidR="00BB151D" w:rsidRPr="008B3615" w:rsidRDefault="00BB151D" w:rsidP="00162070">
                  <w:pPr>
                    <w:rPr>
                      <w:rFonts w:ascii="Times" w:eastAsia="Batang" w:hAnsi="Times"/>
                      <w:szCs w:val="24"/>
                    </w:rPr>
                  </w:pPr>
                  <w:r w:rsidRPr="008B3615">
                    <w:rPr>
                      <w:rFonts w:ascii="Times" w:eastAsia="Batang" w:hAnsi="Times"/>
                      <w:szCs w:val="24"/>
                    </w:rPr>
                    <w:t>model delivery (if needed) over-the-top</w:t>
                  </w:r>
                </w:p>
              </w:tc>
              <w:tc>
                <w:tcPr>
                  <w:tcW w:w="2250" w:type="dxa"/>
                  <w:shd w:val="clear" w:color="auto" w:fill="auto"/>
                </w:tcPr>
                <w:p w14:paraId="105DBEB7" w14:textId="77777777" w:rsidR="00BB151D" w:rsidRPr="008B3615" w:rsidRDefault="00BB151D" w:rsidP="00162070">
                  <w:pPr>
                    <w:rPr>
                      <w:rFonts w:ascii="Times" w:eastAsia="Batang" w:hAnsi="Times"/>
                      <w:szCs w:val="24"/>
                    </w:rPr>
                  </w:pPr>
                  <w:r w:rsidRPr="008B3615">
                    <w:rPr>
                      <w:rFonts w:ascii="Times" w:eastAsia="Batang" w:hAnsi="Times"/>
                      <w:szCs w:val="24"/>
                    </w:rPr>
                    <w:t>Outside 3gpp Network</w:t>
                  </w:r>
                </w:p>
              </w:tc>
              <w:tc>
                <w:tcPr>
                  <w:tcW w:w="3060" w:type="dxa"/>
                  <w:shd w:val="clear" w:color="auto" w:fill="auto"/>
                </w:tcPr>
                <w:p w14:paraId="776A298D" w14:textId="77777777" w:rsidR="00BB151D" w:rsidRPr="008B3615" w:rsidRDefault="00BB151D" w:rsidP="00162070">
                  <w:pPr>
                    <w:rPr>
                      <w:rFonts w:ascii="Times" w:eastAsia="Batang" w:hAnsi="Times"/>
                      <w:szCs w:val="24"/>
                    </w:rPr>
                  </w:pPr>
                  <w:r w:rsidRPr="008B3615">
                    <w:rPr>
                      <w:rFonts w:ascii="Times" w:eastAsia="Batang" w:hAnsi="Times"/>
                      <w:szCs w:val="24"/>
                    </w:rPr>
                    <w:t>UE-side / NW-side / neutral site</w:t>
                  </w:r>
                </w:p>
              </w:tc>
            </w:tr>
            <w:tr w:rsidR="00BB151D" w:rsidRPr="008B3615" w14:paraId="29796332" w14:textId="77777777" w:rsidTr="00162070">
              <w:tc>
                <w:tcPr>
                  <w:tcW w:w="684" w:type="dxa"/>
                  <w:shd w:val="clear" w:color="auto" w:fill="auto"/>
                </w:tcPr>
                <w:p w14:paraId="3E311624" w14:textId="77777777" w:rsidR="00BB151D" w:rsidRPr="008B3615" w:rsidRDefault="00BB151D" w:rsidP="00162070">
                  <w:pPr>
                    <w:rPr>
                      <w:rFonts w:ascii="Times" w:eastAsia="Batang" w:hAnsi="Times"/>
                      <w:b/>
                      <w:szCs w:val="24"/>
                    </w:rPr>
                  </w:pPr>
                  <w:r w:rsidRPr="008B3615">
                    <w:rPr>
                      <w:rFonts w:ascii="Times" w:eastAsia="Batang" w:hAnsi="Times"/>
                      <w:b/>
                      <w:szCs w:val="24"/>
                    </w:rPr>
                    <w:t>z1</w:t>
                  </w:r>
                </w:p>
              </w:tc>
              <w:tc>
                <w:tcPr>
                  <w:tcW w:w="3924" w:type="dxa"/>
                  <w:shd w:val="clear" w:color="auto" w:fill="auto"/>
                </w:tcPr>
                <w:p w14:paraId="7C2B2ADB" w14:textId="77777777" w:rsidR="00BB151D" w:rsidRPr="008B3615" w:rsidRDefault="00BB151D" w:rsidP="00162070">
                  <w:pPr>
                    <w:rPr>
                      <w:rFonts w:ascii="Times" w:eastAsia="Batang" w:hAnsi="Times"/>
                      <w:szCs w:val="24"/>
                    </w:rPr>
                  </w:pPr>
                  <w:r w:rsidRPr="008B3615">
                    <w:rPr>
                      <w:rFonts w:ascii="Times" w:eastAsia="Batang" w:hAnsi="Times"/>
                      <w:szCs w:val="24"/>
                    </w:rPr>
                    <w:t>model transfer in proprietary format</w:t>
                  </w:r>
                </w:p>
              </w:tc>
              <w:tc>
                <w:tcPr>
                  <w:tcW w:w="2250" w:type="dxa"/>
                  <w:shd w:val="clear" w:color="auto" w:fill="auto"/>
                </w:tcPr>
                <w:p w14:paraId="1F181436" w14:textId="77777777" w:rsidR="00BB151D" w:rsidRPr="008B3615" w:rsidRDefault="00BB151D" w:rsidP="00162070">
                  <w:pPr>
                    <w:rPr>
                      <w:rFonts w:ascii="Times" w:eastAsia="Batang" w:hAnsi="Times"/>
                      <w:szCs w:val="24"/>
                    </w:rPr>
                  </w:pPr>
                  <w:r w:rsidRPr="008B3615">
                    <w:rPr>
                      <w:rFonts w:ascii="Times" w:eastAsia="Batang" w:hAnsi="Times"/>
                      <w:szCs w:val="24"/>
                    </w:rPr>
                    <w:t>3GPP Network</w:t>
                  </w:r>
                </w:p>
              </w:tc>
              <w:tc>
                <w:tcPr>
                  <w:tcW w:w="3060" w:type="dxa"/>
                  <w:shd w:val="clear" w:color="auto" w:fill="auto"/>
                </w:tcPr>
                <w:p w14:paraId="79CC30CF" w14:textId="77777777" w:rsidR="00BB151D" w:rsidRPr="008B3615" w:rsidRDefault="00BB151D" w:rsidP="00162070">
                  <w:pPr>
                    <w:rPr>
                      <w:rFonts w:ascii="Times" w:eastAsia="Batang" w:hAnsi="Times"/>
                      <w:szCs w:val="24"/>
                    </w:rPr>
                  </w:pPr>
                  <w:r w:rsidRPr="008B3615">
                    <w:rPr>
                      <w:rFonts w:ascii="Times" w:eastAsia="Batang" w:hAnsi="Times"/>
                      <w:szCs w:val="24"/>
                    </w:rPr>
                    <w:t>UE-side / neutral site</w:t>
                  </w:r>
                </w:p>
              </w:tc>
            </w:tr>
            <w:tr w:rsidR="00BB151D" w:rsidRPr="008B3615" w14:paraId="2EF8A70B" w14:textId="77777777" w:rsidTr="00162070">
              <w:tc>
                <w:tcPr>
                  <w:tcW w:w="684" w:type="dxa"/>
                  <w:shd w:val="clear" w:color="auto" w:fill="auto"/>
                </w:tcPr>
                <w:p w14:paraId="30DF4184" w14:textId="77777777" w:rsidR="00BB151D" w:rsidRPr="008B3615" w:rsidRDefault="00BB151D" w:rsidP="00162070">
                  <w:pPr>
                    <w:rPr>
                      <w:rFonts w:ascii="Times" w:eastAsia="Batang" w:hAnsi="Times"/>
                      <w:b/>
                      <w:szCs w:val="24"/>
                    </w:rPr>
                  </w:pPr>
                  <w:r w:rsidRPr="008B3615">
                    <w:rPr>
                      <w:rFonts w:ascii="Times" w:eastAsia="Batang" w:hAnsi="Times"/>
                      <w:b/>
                      <w:szCs w:val="24"/>
                    </w:rPr>
                    <w:t>z2</w:t>
                  </w:r>
                </w:p>
              </w:tc>
              <w:tc>
                <w:tcPr>
                  <w:tcW w:w="3924" w:type="dxa"/>
                  <w:shd w:val="clear" w:color="auto" w:fill="auto"/>
                </w:tcPr>
                <w:p w14:paraId="7FE1424F" w14:textId="77777777" w:rsidR="00BB151D" w:rsidRPr="008B3615" w:rsidRDefault="00BB151D" w:rsidP="00162070">
                  <w:pPr>
                    <w:rPr>
                      <w:rFonts w:ascii="Times" w:eastAsia="Batang" w:hAnsi="Times"/>
                      <w:szCs w:val="24"/>
                    </w:rPr>
                  </w:pPr>
                  <w:r w:rsidRPr="008B3615">
                    <w:rPr>
                      <w:rFonts w:ascii="Times" w:eastAsia="Batang" w:hAnsi="Times"/>
                      <w:szCs w:val="24"/>
                    </w:rPr>
                    <w:t>model transfer in proprietary format</w:t>
                  </w:r>
                </w:p>
              </w:tc>
              <w:tc>
                <w:tcPr>
                  <w:tcW w:w="2250" w:type="dxa"/>
                  <w:shd w:val="clear" w:color="auto" w:fill="auto"/>
                </w:tcPr>
                <w:p w14:paraId="7FB9DD56" w14:textId="77777777" w:rsidR="00BB151D" w:rsidRPr="008B3615" w:rsidRDefault="00BB151D" w:rsidP="00162070">
                  <w:pPr>
                    <w:rPr>
                      <w:rFonts w:ascii="Times" w:eastAsia="Batang" w:hAnsi="Times"/>
                      <w:szCs w:val="24"/>
                    </w:rPr>
                  </w:pPr>
                  <w:r w:rsidRPr="008B3615">
                    <w:rPr>
                      <w:rFonts w:ascii="Times" w:eastAsia="Batang" w:hAnsi="Times"/>
                      <w:szCs w:val="24"/>
                    </w:rPr>
                    <w:t>3GPP Network</w:t>
                  </w:r>
                </w:p>
              </w:tc>
              <w:tc>
                <w:tcPr>
                  <w:tcW w:w="3060" w:type="dxa"/>
                  <w:shd w:val="clear" w:color="auto" w:fill="auto"/>
                </w:tcPr>
                <w:p w14:paraId="186D2A33" w14:textId="77777777" w:rsidR="00BB151D" w:rsidRPr="008B3615" w:rsidRDefault="00BB151D" w:rsidP="00162070">
                  <w:pPr>
                    <w:rPr>
                      <w:rFonts w:ascii="Times" w:eastAsia="Batang" w:hAnsi="Times"/>
                      <w:szCs w:val="24"/>
                    </w:rPr>
                  </w:pPr>
                  <w:r w:rsidRPr="008B3615">
                    <w:rPr>
                      <w:rFonts w:ascii="Times" w:eastAsia="Batang" w:hAnsi="Times"/>
                      <w:szCs w:val="24"/>
                    </w:rPr>
                    <w:t>NW-side</w:t>
                  </w:r>
                </w:p>
              </w:tc>
            </w:tr>
            <w:tr w:rsidR="00BB151D" w:rsidRPr="008B3615" w14:paraId="0DCABDA8" w14:textId="77777777" w:rsidTr="00162070">
              <w:tc>
                <w:tcPr>
                  <w:tcW w:w="684" w:type="dxa"/>
                  <w:shd w:val="clear" w:color="auto" w:fill="auto"/>
                </w:tcPr>
                <w:p w14:paraId="142D1389" w14:textId="77777777" w:rsidR="00BB151D" w:rsidRPr="008B3615" w:rsidRDefault="00BB151D" w:rsidP="00162070">
                  <w:pPr>
                    <w:rPr>
                      <w:rFonts w:ascii="Times" w:eastAsia="Batang" w:hAnsi="Times"/>
                      <w:b/>
                      <w:szCs w:val="24"/>
                    </w:rPr>
                  </w:pPr>
                  <w:r w:rsidRPr="008B3615">
                    <w:rPr>
                      <w:rFonts w:ascii="Times" w:eastAsia="Batang" w:hAnsi="Times"/>
                      <w:b/>
                      <w:szCs w:val="24"/>
                    </w:rPr>
                    <w:t>z3</w:t>
                  </w:r>
                </w:p>
              </w:tc>
              <w:tc>
                <w:tcPr>
                  <w:tcW w:w="3924" w:type="dxa"/>
                  <w:shd w:val="clear" w:color="auto" w:fill="auto"/>
                </w:tcPr>
                <w:p w14:paraId="20532DA3" w14:textId="77777777" w:rsidR="00BB151D" w:rsidRPr="008B3615" w:rsidRDefault="00BB151D" w:rsidP="00162070">
                  <w:pPr>
                    <w:rPr>
                      <w:rFonts w:ascii="Times" w:eastAsia="Batang" w:hAnsi="Times"/>
                      <w:szCs w:val="24"/>
                    </w:rPr>
                  </w:pPr>
                  <w:r w:rsidRPr="008B3615">
                    <w:rPr>
                      <w:rFonts w:ascii="Times" w:eastAsia="Batang" w:hAnsi="Times"/>
                      <w:szCs w:val="24"/>
                    </w:rPr>
                    <w:t>model transfer in open format</w:t>
                  </w:r>
                </w:p>
              </w:tc>
              <w:tc>
                <w:tcPr>
                  <w:tcW w:w="2250" w:type="dxa"/>
                  <w:shd w:val="clear" w:color="auto" w:fill="auto"/>
                </w:tcPr>
                <w:p w14:paraId="320A88E7" w14:textId="77777777" w:rsidR="00BB151D" w:rsidRPr="008B3615" w:rsidRDefault="00BB151D" w:rsidP="00162070">
                  <w:pPr>
                    <w:rPr>
                      <w:rFonts w:ascii="Times" w:eastAsia="Batang" w:hAnsi="Times"/>
                      <w:szCs w:val="24"/>
                    </w:rPr>
                  </w:pPr>
                  <w:r w:rsidRPr="008B3615">
                    <w:rPr>
                      <w:rFonts w:ascii="Times" w:eastAsia="Batang" w:hAnsi="Times"/>
                      <w:szCs w:val="24"/>
                    </w:rPr>
                    <w:t>3GPP Network</w:t>
                  </w:r>
                </w:p>
              </w:tc>
              <w:tc>
                <w:tcPr>
                  <w:tcW w:w="3060" w:type="dxa"/>
                  <w:shd w:val="clear" w:color="auto" w:fill="auto"/>
                </w:tcPr>
                <w:p w14:paraId="5932D2B8" w14:textId="77777777" w:rsidR="00BB151D" w:rsidRPr="008B3615" w:rsidRDefault="00BB151D" w:rsidP="00162070">
                  <w:pPr>
                    <w:rPr>
                      <w:rFonts w:ascii="Times" w:eastAsia="Batang" w:hAnsi="Times"/>
                      <w:szCs w:val="24"/>
                    </w:rPr>
                  </w:pPr>
                  <w:r w:rsidRPr="008B3615">
                    <w:rPr>
                      <w:rFonts w:ascii="Times" w:eastAsia="Batang" w:hAnsi="Times"/>
                      <w:szCs w:val="24"/>
                    </w:rPr>
                    <w:t>UE-side / neutral site</w:t>
                  </w:r>
                </w:p>
              </w:tc>
            </w:tr>
            <w:tr w:rsidR="00BB151D" w:rsidRPr="008B3615" w14:paraId="6747E750" w14:textId="77777777" w:rsidTr="00162070">
              <w:tc>
                <w:tcPr>
                  <w:tcW w:w="684" w:type="dxa"/>
                  <w:shd w:val="clear" w:color="auto" w:fill="auto"/>
                </w:tcPr>
                <w:p w14:paraId="35DA7D38" w14:textId="77777777" w:rsidR="00BB151D" w:rsidRPr="008B3615" w:rsidRDefault="00BB151D" w:rsidP="00162070">
                  <w:pPr>
                    <w:rPr>
                      <w:rFonts w:ascii="Times" w:eastAsia="Batang" w:hAnsi="Times"/>
                      <w:b/>
                      <w:szCs w:val="24"/>
                    </w:rPr>
                  </w:pPr>
                  <w:r w:rsidRPr="008B3615">
                    <w:rPr>
                      <w:rFonts w:ascii="Times" w:eastAsia="Batang" w:hAnsi="Times"/>
                      <w:b/>
                      <w:szCs w:val="24"/>
                    </w:rPr>
                    <w:t>z4</w:t>
                  </w:r>
                </w:p>
              </w:tc>
              <w:tc>
                <w:tcPr>
                  <w:tcW w:w="3924" w:type="dxa"/>
                  <w:shd w:val="clear" w:color="auto" w:fill="auto"/>
                </w:tcPr>
                <w:p w14:paraId="1A02A71C" w14:textId="77777777" w:rsidR="00BB151D" w:rsidRPr="008B3615" w:rsidRDefault="00BB151D" w:rsidP="00162070">
                  <w:pPr>
                    <w:rPr>
                      <w:rFonts w:ascii="Times" w:eastAsia="Batang" w:hAnsi="Times"/>
                      <w:szCs w:val="24"/>
                    </w:rPr>
                  </w:pPr>
                  <w:r w:rsidRPr="008B3615">
                    <w:rPr>
                      <w:rFonts w:ascii="Times" w:eastAsia="Batang" w:hAnsi="Times"/>
                      <w:szCs w:val="24"/>
                    </w:rPr>
                    <w:t>model transfer in open format of a known model structure at UE</w:t>
                  </w:r>
                </w:p>
              </w:tc>
              <w:tc>
                <w:tcPr>
                  <w:tcW w:w="2250" w:type="dxa"/>
                  <w:shd w:val="clear" w:color="auto" w:fill="auto"/>
                </w:tcPr>
                <w:p w14:paraId="72D1A7DF" w14:textId="77777777" w:rsidR="00BB151D" w:rsidRPr="008B3615" w:rsidRDefault="00BB151D" w:rsidP="00162070">
                  <w:pPr>
                    <w:rPr>
                      <w:rFonts w:ascii="Times" w:eastAsia="Batang" w:hAnsi="Times"/>
                      <w:szCs w:val="24"/>
                    </w:rPr>
                  </w:pPr>
                  <w:r w:rsidRPr="008B3615">
                    <w:rPr>
                      <w:rFonts w:ascii="Times" w:eastAsia="Batang" w:hAnsi="Times"/>
                      <w:szCs w:val="24"/>
                    </w:rPr>
                    <w:t>3GPP Network</w:t>
                  </w:r>
                </w:p>
              </w:tc>
              <w:tc>
                <w:tcPr>
                  <w:tcW w:w="3060" w:type="dxa"/>
                  <w:shd w:val="clear" w:color="auto" w:fill="auto"/>
                </w:tcPr>
                <w:p w14:paraId="702219E2" w14:textId="77777777" w:rsidR="00BB151D" w:rsidRPr="008B3615" w:rsidRDefault="00BB151D" w:rsidP="00162070">
                  <w:pPr>
                    <w:rPr>
                      <w:rFonts w:ascii="Times" w:eastAsia="Batang" w:hAnsi="Times"/>
                      <w:szCs w:val="24"/>
                    </w:rPr>
                  </w:pPr>
                  <w:r w:rsidRPr="008B3615">
                    <w:rPr>
                      <w:rFonts w:ascii="Times" w:eastAsia="Batang" w:hAnsi="Times"/>
                      <w:szCs w:val="24"/>
                    </w:rPr>
                    <w:t>NW-side</w:t>
                  </w:r>
                </w:p>
              </w:tc>
            </w:tr>
            <w:tr w:rsidR="00BB151D" w:rsidRPr="008B3615" w14:paraId="4560828E" w14:textId="77777777" w:rsidTr="00162070">
              <w:tc>
                <w:tcPr>
                  <w:tcW w:w="684" w:type="dxa"/>
                  <w:shd w:val="clear" w:color="auto" w:fill="auto"/>
                </w:tcPr>
                <w:p w14:paraId="4C81DDC6" w14:textId="77777777" w:rsidR="00BB151D" w:rsidRPr="008B3615" w:rsidRDefault="00BB151D" w:rsidP="00162070">
                  <w:pPr>
                    <w:rPr>
                      <w:rFonts w:ascii="Times" w:eastAsia="Batang" w:hAnsi="Times"/>
                      <w:b/>
                      <w:szCs w:val="24"/>
                    </w:rPr>
                  </w:pPr>
                  <w:r w:rsidRPr="008B3615">
                    <w:rPr>
                      <w:rFonts w:ascii="Times" w:eastAsia="Batang" w:hAnsi="Times"/>
                      <w:b/>
                      <w:szCs w:val="24"/>
                    </w:rPr>
                    <w:t>z5</w:t>
                  </w:r>
                </w:p>
              </w:tc>
              <w:tc>
                <w:tcPr>
                  <w:tcW w:w="3924" w:type="dxa"/>
                  <w:shd w:val="clear" w:color="auto" w:fill="auto"/>
                </w:tcPr>
                <w:p w14:paraId="2D25DC7B" w14:textId="77777777" w:rsidR="00BB151D" w:rsidRPr="008B3615" w:rsidRDefault="00BB151D" w:rsidP="00162070">
                  <w:pPr>
                    <w:rPr>
                      <w:rFonts w:ascii="Times" w:eastAsia="Batang" w:hAnsi="Times"/>
                      <w:szCs w:val="24"/>
                    </w:rPr>
                  </w:pPr>
                  <w:r w:rsidRPr="008B3615">
                    <w:rPr>
                      <w:rFonts w:ascii="Times" w:eastAsia="Batang" w:hAnsi="Times"/>
                      <w:szCs w:val="24"/>
                    </w:rPr>
                    <w:t>model transfer in open format of an unknown model structure at UE</w:t>
                  </w:r>
                </w:p>
              </w:tc>
              <w:tc>
                <w:tcPr>
                  <w:tcW w:w="2250" w:type="dxa"/>
                  <w:shd w:val="clear" w:color="auto" w:fill="auto"/>
                </w:tcPr>
                <w:p w14:paraId="20883593" w14:textId="77777777" w:rsidR="00BB151D" w:rsidRPr="008B3615" w:rsidRDefault="00BB151D" w:rsidP="00162070">
                  <w:pPr>
                    <w:rPr>
                      <w:rFonts w:ascii="Times" w:eastAsia="Batang" w:hAnsi="Times"/>
                      <w:szCs w:val="24"/>
                    </w:rPr>
                  </w:pPr>
                  <w:r w:rsidRPr="008B3615">
                    <w:rPr>
                      <w:rFonts w:ascii="Times" w:eastAsia="Batang" w:hAnsi="Times"/>
                      <w:szCs w:val="24"/>
                    </w:rPr>
                    <w:t>3GPP Network</w:t>
                  </w:r>
                </w:p>
              </w:tc>
              <w:tc>
                <w:tcPr>
                  <w:tcW w:w="3060" w:type="dxa"/>
                  <w:shd w:val="clear" w:color="auto" w:fill="auto"/>
                </w:tcPr>
                <w:p w14:paraId="247C088B" w14:textId="77777777" w:rsidR="00BB151D" w:rsidRPr="008B3615" w:rsidRDefault="00BB151D" w:rsidP="00162070">
                  <w:pPr>
                    <w:rPr>
                      <w:rFonts w:ascii="Times" w:eastAsia="Batang" w:hAnsi="Times"/>
                      <w:szCs w:val="24"/>
                    </w:rPr>
                  </w:pPr>
                  <w:r w:rsidRPr="008B3615">
                    <w:rPr>
                      <w:rFonts w:ascii="Times" w:eastAsia="Batang" w:hAnsi="Times"/>
                      <w:szCs w:val="24"/>
                    </w:rPr>
                    <w:t>NW-side</w:t>
                  </w:r>
                </w:p>
              </w:tc>
            </w:tr>
          </w:tbl>
          <w:p w14:paraId="227D550F" w14:textId="77777777" w:rsidR="00BB151D" w:rsidRPr="008B3615" w:rsidRDefault="00BB151D" w:rsidP="00162070">
            <w:pPr>
              <w:rPr>
                <w:rFonts w:ascii="Times" w:eastAsia="Batang" w:hAnsi="Times" w:cs="MS Gothic"/>
                <w:b/>
                <w:szCs w:val="24"/>
              </w:rPr>
            </w:pPr>
          </w:p>
          <w:p w14:paraId="3D34E143" w14:textId="77777777" w:rsidR="00BB151D" w:rsidRPr="008B3615" w:rsidRDefault="00BB151D" w:rsidP="00162070">
            <w:pPr>
              <w:rPr>
                <w:rFonts w:ascii="Times" w:eastAsia="Batang" w:hAnsi="Times" w:cs="MS Gothic"/>
                <w:bCs/>
                <w:szCs w:val="24"/>
              </w:rPr>
            </w:pPr>
            <w:r w:rsidRPr="008B3615">
              <w:rPr>
                <w:rFonts w:ascii="Times" w:eastAsia="Batang" w:hAnsi="Times" w:cs="MS Gothic"/>
                <w:bCs/>
                <w:szCs w:val="24"/>
              </w:rPr>
              <w:t>Note: The Case definition is only for the purpose of facilitating discussion and does not imply applicability, feasibility, entity mapping, architecture, signalling nor any prioritization.</w:t>
            </w:r>
          </w:p>
          <w:p w14:paraId="30B2A5C0" w14:textId="77777777" w:rsidR="00BB151D" w:rsidRPr="008B3615" w:rsidRDefault="00BB151D" w:rsidP="00162070">
            <w:pPr>
              <w:rPr>
                <w:rFonts w:ascii="Times" w:eastAsia="Batang" w:hAnsi="Times" w:cs="MS Gothic"/>
                <w:bCs/>
                <w:szCs w:val="24"/>
              </w:rPr>
            </w:pPr>
            <w:r w:rsidRPr="008B3615">
              <w:rPr>
                <w:rFonts w:ascii="Times" w:eastAsia="Batang" w:hAnsi="Times" w:cs="MS Gothic"/>
                <w:bCs/>
                <w:szCs w:val="24"/>
              </w:rPr>
              <w:lastRenderedPageBreak/>
              <w:t>Note: The Case definition is NOT intended to introduce sub-levels of Level z.</w:t>
            </w:r>
          </w:p>
          <w:p w14:paraId="508D8B7E" w14:textId="77777777" w:rsidR="00BB151D" w:rsidRPr="008B3615" w:rsidRDefault="00BB151D" w:rsidP="00162070">
            <w:pPr>
              <w:rPr>
                <w:rFonts w:ascii="Times" w:eastAsia="Batang" w:hAnsi="Times" w:cs="MS Gothic"/>
                <w:bCs/>
                <w:szCs w:val="24"/>
              </w:rPr>
            </w:pPr>
            <w:r w:rsidRPr="008B3615">
              <w:rPr>
                <w:rFonts w:ascii="Times" w:eastAsia="Batang" w:hAnsi="Times" w:cs="MS Gothic"/>
                <w:bCs/>
                <w:szCs w:val="24"/>
              </w:rPr>
              <w:t>Note: Other cases may be included further upon interest from companies.</w:t>
            </w:r>
          </w:p>
          <w:p w14:paraId="612D4B52" w14:textId="77777777" w:rsidR="00BB151D" w:rsidRDefault="00BB151D" w:rsidP="00162070">
            <w:pPr>
              <w:rPr>
                <w:rFonts w:ascii="Times" w:hAnsi="Times" w:cs="MS Gothic"/>
                <w:bCs/>
                <w:szCs w:val="24"/>
                <w:lang w:eastAsia="zh-CN"/>
              </w:rPr>
            </w:pPr>
            <w:r w:rsidRPr="008B3615">
              <w:rPr>
                <w:rFonts w:ascii="Times" w:hAnsi="Times" w:cs="MS Gothic" w:hint="eastAsia"/>
                <w:bCs/>
                <w:szCs w:val="24"/>
                <w:lang w:eastAsia="zh-CN"/>
              </w:rPr>
              <w:t>F</w:t>
            </w:r>
            <w:r w:rsidRPr="008B3615">
              <w:rPr>
                <w:rFonts w:ascii="Times" w:hAnsi="Times" w:cs="MS Gothic"/>
                <w:bCs/>
                <w:szCs w:val="24"/>
                <w:lang w:eastAsia="zh-CN"/>
              </w:rPr>
              <w:t xml:space="preserve">FS: Z4 and Z5 boundary </w:t>
            </w:r>
          </w:p>
          <w:p w14:paraId="1FF976BC" w14:textId="77777777" w:rsidR="00016577" w:rsidRDefault="00016577" w:rsidP="00162070">
            <w:pPr>
              <w:rPr>
                <w:rFonts w:ascii="Times" w:hAnsi="Times" w:cs="MS Gothic"/>
                <w:bCs/>
                <w:szCs w:val="24"/>
                <w:lang w:eastAsia="zh-CN"/>
              </w:rPr>
            </w:pPr>
          </w:p>
          <w:p w14:paraId="7C2C6D02" w14:textId="77777777" w:rsidR="00016577" w:rsidRPr="00CD6AE3" w:rsidRDefault="00016577" w:rsidP="00016577">
            <w:pPr>
              <w:rPr>
                <w:bCs/>
                <w:highlight w:val="green"/>
                <w:lang w:eastAsia="zh-CN"/>
              </w:rPr>
            </w:pPr>
            <w:r w:rsidRPr="00CD6AE3">
              <w:rPr>
                <w:rFonts w:hint="eastAsia"/>
                <w:bCs/>
                <w:highlight w:val="green"/>
                <w:lang w:eastAsia="zh-CN"/>
              </w:rPr>
              <w:t>A</w:t>
            </w:r>
            <w:r w:rsidRPr="00CD6AE3">
              <w:rPr>
                <w:bCs/>
                <w:highlight w:val="green"/>
                <w:lang w:eastAsia="zh-CN"/>
              </w:rPr>
              <w:t>greement</w:t>
            </w:r>
          </w:p>
          <w:p w14:paraId="4F5EDD3D" w14:textId="77777777" w:rsidR="00016577" w:rsidRPr="00CD6AE3" w:rsidRDefault="00016577" w:rsidP="00016577">
            <w:pPr>
              <w:rPr>
                <w:bCs/>
              </w:rPr>
            </w:pPr>
            <w:r w:rsidRPr="00CD6AE3">
              <w:rPr>
                <w:bCs/>
              </w:rPr>
              <w:t>In model delivery/transfer Case z4, the “known model structure” means an exact model structure as has been previously identified between NW and UE and for which the UE has explicitly indicated its support.</w:t>
            </w:r>
          </w:p>
          <w:p w14:paraId="5CCB3E93" w14:textId="79657D94" w:rsidR="00016577" w:rsidRPr="00016577" w:rsidRDefault="00016577" w:rsidP="00162070">
            <w:pPr>
              <w:rPr>
                <w:bCs/>
              </w:rPr>
            </w:pPr>
            <w:r w:rsidRPr="00CD6AE3">
              <w:rPr>
                <w:bCs/>
              </w:rPr>
              <w:t xml:space="preserve">In model delivery/transfer Case z5, the “unknown model structure” means any other model structure not covered in z4, including any model structure that is only partially known. </w:t>
            </w:r>
          </w:p>
          <w:p w14:paraId="21AF6DDF" w14:textId="77777777" w:rsidR="00BB151D" w:rsidRDefault="00BB151D" w:rsidP="00162070">
            <w:pPr>
              <w:rPr>
                <w:rFonts w:eastAsia="Malgun Gothic"/>
                <w:lang w:eastAsia="ko-KR"/>
              </w:rPr>
            </w:pPr>
          </w:p>
        </w:tc>
      </w:tr>
    </w:tbl>
    <w:p w14:paraId="13E1235C" w14:textId="76F2ACEA" w:rsidR="00BB151D" w:rsidRDefault="00016577" w:rsidP="00F266D2">
      <w:pPr>
        <w:widowControl w:val="0"/>
        <w:spacing w:beforeLines="50" w:before="120" w:line="288" w:lineRule="auto"/>
        <w:jc w:val="both"/>
        <w:rPr>
          <w:rFonts w:eastAsia="宋体"/>
          <w:b/>
          <w:i/>
          <w:kern w:val="2"/>
          <w:sz w:val="21"/>
          <w:szCs w:val="21"/>
          <w:u w:val="single"/>
          <w:lang w:val="en-US" w:eastAsia="zh-CN"/>
        </w:rPr>
      </w:pPr>
      <w:r>
        <w:rPr>
          <w:rFonts w:eastAsia="宋体"/>
          <w:kern w:val="2"/>
          <w:sz w:val="21"/>
          <w:szCs w:val="21"/>
          <w:lang w:eastAsia="zh-CN"/>
        </w:rPr>
        <w:lastRenderedPageBreak/>
        <w:t xml:space="preserve">For </w:t>
      </w:r>
      <w:r w:rsidRPr="00CD6AE3">
        <w:rPr>
          <w:bCs/>
        </w:rPr>
        <w:t>model transfer Case z</w:t>
      </w:r>
      <w:r>
        <w:rPr>
          <w:bCs/>
        </w:rPr>
        <w:t xml:space="preserve">3, z4 and z5, the model is transferred in open format over the air interface, we think </w:t>
      </w:r>
      <w:r w:rsidR="00F266D2">
        <w:rPr>
          <w:bCs/>
        </w:rPr>
        <w:t xml:space="preserve">the details of open format of AI model haven’t been discussed well in current Rel-18 SI. So, </w:t>
      </w:r>
      <w:r w:rsidR="00F266D2" w:rsidRPr="00CD6AE3">
        <w:rPr>
          <w:bCs/>
        </w:rPr>
        <w:t xml:space="preserve">model delivery/transfer Case </w:t>
      </w:r>
      <w:r w:rsidR="00F266D2">
        <w:rPr>
          <w:bCs/>
        </w:rPr>
        <w:t xml:space="preserve">y, </w:t>
      </w:r>
      <w:r w:rsidR="00F266D2" w:rsidRPr="00CD6AE3">
        <w:rPr>
          <w:bCs/>
        </w:rPr>
        <w:t>z</w:t>
      </w:r>
      <w:r w:rsidR="00F266D2">
        <w:rPr>
          <w:bCs/>
        </w:rPr>
        <w:t>1 and z2 should be prioritized in Rel-18, and case z4 and z5 could be further studied later.</w:t>
      </w:r>
    </w:p>
    <w:p w14:paraId="45464E66" w14:textId="28AFE19E" w:rsidR="007B22B8" w:rsidRPr="00F266D2" w:rsidRDefault="00F266D2" w:rsidP="00F266D2">
      <w:pPr>
        <w:widowControl w:val="0"/>
        <w:spacing w:beforeLines="50" w:before="120" w:line="288" w:lineRule="auto"/>
        <w:jc w:val="both"/>
        <w:rPr>
          <w:rFonts w:eastAsia="宋体"/>
          <w:b/>
          <w:i/>
          <w:kern w:val="2"/>
          <w:sz w:val="21"/>
          <w:szCs w:val="21"/>
          <w:u w:val="single"/>
          <w:lang w:eastAsia="zh-CN"/>
        </w:rPr>
      </w:pPr>
      <w:r w:rsidRPr="00F266D2">
        <w:rPr>
          <w:rFonts w:eastAsia="宋体"/>
          <w:b/>
          <w:i/>
          <w:kern w:val="2"/>
          <w:sz w:val="21"/>
          <w:szCs w:val="21"/>
          <w:u w:val="single"/>
          <w:lang w:val="en-US" w:eastAsia="zh-CN"/>
        </w:rPr>
        <w:t>Proposal 1</w:t>
      </w:r>
      <w:r w:rsidR="003A5F00">
        <w:rPr>
          <w:rFonts w:eastAsia="宋体"/>
          <w:b/>
          <w:i/>
          <w:kern w:val="2"/>
          <w:sz w:val="21"/>
          <w:szCs w:val="21"/>
          <w:u w:val="single"/>
          <w:lang w:val="en-US" w:eastAsia="zh-CN"/>
        </w:rPr>
        <w:t>3</w:t>
      </w:r>
      <w:r w:rsidRPr="00F266D2">
        <w:rPr>
          <w:rFonts w:eastAsia="宋体"/>
          <w:b/>
          <w:i/>
          <w:kern w:val="2"/>
          <w:sz w:val="21"/>
          <w:szCs w:val="21"/>
          <w:u w:val="single"/>
          <w:lang w:val="en-US" w:eastAsia="zh-CN"/>
        </w:rPr>
        <w:t>:</w:t>
      </w:r>
      <w:r w:rsidRPr="00F266D2">
        <w:rPr>
          <w:rFonts w:eastAsia="宋体"/>
          <w:b/>
          <w:i/>
          <w:kern w:val="2"/>
          <w:sz w:val="21"/>
          <w:szCs w:val="21"/>
          <w:lang w:val="en-US" w:eastAsia="zh-CN"/>
        </w:rPr>
        <w:t xml:space="preserve"> </w:t>
      </w:r>
      <w:r>
        <w:rPr>
          <w:b/>
          <w:i/>
        </w:rPr>
        <w:t>M</w:t>
      </w:r>
      <w:r w:rsidRPr="00F266D2">
        <w:rPr>
          <w:b/>
          <w:i/>
        </w:rPr>
        <w:t>odel delivery/transfer Case y, z1 and z2 should be prioritized in Rel-18</w:t>
      </w:r>
      <w:r>
        <w:rPr>
          <w:b/>
          <w:i/>
        </w:rPr>
        <w:t>.</w:t>
      </w:r>
    </w:p>
    <w:p w14:paraId="21985FB5" w14:textId="77777777" w:rsidR="007B22B8" w:rsidRDefault="007B22B8" w:rsidP="008B3615">
      <w:pPr>
        <w:widowControl w:val="0"/>
        <w:spacing w:beforeLines="50" w:before="120" w:line="288" w:lineRule="auto"/>
        <w:jc w:val="both"/>
        <w:rPr>
          <w:rFonts w:eastAsia="宋体"/>
          <w:b/>
          <w:i/>
          <w:kern w:val="2"/>
          <w:sz w:val="21"/>
          <w:szCs w:val="21"/>
          <w:u w:val="single"/>
          <w:lang w:val="en-US" w:eastAsia="zh-CN"/>
        </w:rPr>
      </w:pPr>
    </w:p>
    <w:p w14:paraId="777B7A15" w14:textId="289F4A8E" w:rsidR="009E7C7D" w:rsidRDefault="009E7C7D" w:rsidP="009E7C7D">
      <w:pPr>
        <w:pStyle w:val="2"/>
        <w:numPr>
          <w:ilvl w:val="1"/>
          <w:numId w:val="5"/>
        </w:numPr>
        <w:tabs>
          <w:tab w:val="num" w:pos="360"/>
        </w:tabs>
        <w:spacing w:beforeLines="50" w:before="120" w:line="288" w:lineRule="auto"/>
        <w:ind w:left="360" w:hanging="360"/>
        <w:rPr>
          <w:rFonts w:eastAsia="Batang" w:cs="Arial"/>
          <w:sz w:val="28"/>
          <w:szCs w:val="28"/>
          <w:lang w:eastAsia="ko-KR"/>
        </w:rPr>
      </w:pPr>
      <w:r w:rsidRPr="009E7C7D">
        <w:rPr>
          <w:rFonts w:eastAsia="Batang" w:cs="Arial"/>
          <w:sz w:val="28"/>
          <w:szCs w:val="28"/>
          <w:lang w:eastAsia="ko-KR"/>
        </w:rPr>
        <w:t>UE capability</w:t>
      </w:r>
    </w:p>
    <w:p w14:paraId="349B0871" w14:textId="77777777" w:rsidR="008B3615" w:rsidRPr="008B3615" w:rsidRDefault="008B3615" w:rsidP="008B3615">
      <w:pPr>
        <w:widowControl w:val="0"/>
        <w:spacing w:beforeLines="50" w:before="120" w:line="288" w:lineRule="auto"/>
        <w:jc w:val="both"/>
        <w:rPr>
          <w:rFonts w:eastAsia="宋体"/>
          <w:kern w:val="2"/>
          <w:sz w:val="21"/>
          <w:szCs w:val="21"/>
          <w:lang w:val="en-US" w:eastAsia="zh-CN"/>
        </w:rPr>
      </w:pPr>
      <w:r w:rsidRPr="008B3615">
        <w:rPr>
          <w:rFonts w:eastAsia="宋体"/>
          <w:kern w:val="2"/>
          <w:sz w:val="21"/>
          <w:szCs w:val="21"/>
          <w:lang w:val="en-US" w:eastAsia="zh-CN"/>
        </w:rPr>
        <w:t xml:space="preserve">For AI-related UE capability, it may include the capability of training, power, computation, storage, and so on. How to define and report the corresponding capability should be studied. From the reported UE capability, the network can decide whether an AI/ML model or a set of AI/ML models can be simultaneously employed at the UE side and whether the AI/ML model can be updated/fine-tuned by the UE. </w:t>
      </w:r>
    </w:p>
    <w:p w14:paraId="3A9FA0BE" w14:textId="0BA58057" w:rsidR="008B3615" w:rsidRDefault="008B3615" w:rsidP="008B3615">
      <w:pPr>
        <w:widowControl w:val="0"/>
        <w:spacing w:beforeLines="50" w:before="120" w:line="288" w:lineRule="auto"/>
        <w:jc w:val="both"/>
        <w:rPr>
          <w:rFonts w:eastAsia="宋体"/>
          <w:b/>
          <w:i/>
          <w:kern w:val="2"/>
          <w:sz w:val="21"/>
          <w:szCs w:val="21"/>
          <w:lang w:val="en-US" w:eastAsia="zh-CN"/>
        </w:rPr>
      </w:pPr>
      <w:bookmarkStart w:id="5" w:name="_Hlk115182723"/>
      <w:r w:rsidRPr="008B3615">
        <w:rPr>
          <w:rFonts w:eastAsia="宋体"/>
          <w:b/>
          <w:i/>
          <w:kern w:val="2"/>
          <w:sz w:val="21"/>
          <w:szCs w:val="21"/>
          <w:u w:val="single"/>
          <w:lang w:val="en-US" w:eastAsia="zh-CN"/>
        </w:rPr>
        <w:t>Proposal 1</w:t>
      </w:r>
      <w:r w:rsidR="003A5F00">
        <w:rPr>
          <w:rFonts w:eastAsia="宋体"/>
          <w:b/>
          <w:i/>
          <w:kern w:val="2"/>
          <w:sz w:val="21"/>
          <w:szCs w:val="21"/>
          <w:u w:val="single"/>
          <w:lang w:val="en-US" w:eastAsia="zh-CN"/>
        </w:rPr>
        <w:t>4</w:t>
      </w:r>
      <w:r w:rsidRPr="008B3615">
        <w:rPr>
          <w:rFonts w:eastAsia="宋体"/>
          <w:b/>
          <w:i/>
          <w:kern w:val="2"/>
          <w:sz w:val="21"/>
          <w:szCs w:val="21"/>
          <w:u w:val="single"/>
          <w:lang w:val="en-US" w:eastAsia="zh-CN"/>
        </w:rPr>
        <w:t>:</w:t>
      </w:r>
      <w:r w:rsidRPr="008B3615">
        <w:rPr>
          <w:rFonts w:eastAsia="宋体"/>
          <w:b/>
          <w:i/>
          <w:kern w:val="2"/>
          <w:sz w:val="21"/>
          <w:szCs w:val="21"/>
          <w:lang w:val="en-US" w:eastAsia="zh-CN"/>
        </w:rPr>
        <w:t xml:space="preserve"> For AI-related UE capability, how to define and report the capability of training, power, computation, storage should be studied.</w:t>
      </w:r>
    </w:p>
    <w:p w14:paraId="1E249B52" w14:textId="77777777" w:rsidR="002220F0" w:rsidRPr="008B3615" w:rsidRDefault="002220F0" w:rsidP="008B3615">
      <w:pPr>
        <w:widowControl w:val="0"/>
        <w:spacing w:beforeLines="50" w:before="120" w:line="288" w:lineRule="auto"/>
        <w:jc w:val="both"/>
        <w:rPr>
          <w:rFonts w:eastAsia="Yu Mincho"/>
          <w:i/>
          <w:kern w:val="2"/>
          <w:sz w:val="21"/>
          <w:szCs w:val="21"/>
          <w:lang w:val="en-US" w:eastAsia="ja-JP"/>
        </w:rPr>
      </w:pPr>
    </w:p>
    <w:bookmarkEnd w:id="5"/>
    <w:p w14:paraId="4674F715" w14:textId="0D3746AC" w:rsidR="001B52EC" w:rsidRDefault="008B3615" w:rsidP="00195C1B">
      <w:pPr>
        <w:pStyle w:val="1"/>
        <w:keepLines/>
        <w:numPr>
          <w:ilvl w:val="0"/>
          <w:numId w:val="5"/>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sidRPr="008B3615">
        <w:rPr>
          <w:rFonts w:eastAsia="Batang" w:cs="Arial"/>
          <w:sz w:val="28"/>
          <w:szCs w:val="28"/>
          <w:lang w:eastAsia="ko-KR"/>
        </w:rPr>
        <w:t>Considerations on evaluation methodology of AI/ML for air interface</w:t>
      </w:r>
    </w:p>
    <w:p w14:paraId="480426BB" w14:textId="18C6DDB4" w:rsidR="008B3615" w:rsidRPr="00BA016F" w:rsidRDefault="008B3615" w:rsidP="00BA016F">
      <w:pPr>
        <w:widowControl w:val="0"/>
        <w:spacing w:beforeLines="50" w:before="120" w:line="288" w:lineRule="auto"/>
        <w:jc w:val="both"/>
        <w:rPr>
          <w:rFonts w:eastAsia="宋体"/>
          <w:kern w:val="2"/>
          <w:sz w:val="21"/>
          <w:szCs w:val="21"/>
          <w:lang w:val="en-US" w:eastAsia="zh-CN"/>
        </w:rPr>
      </w:pPr>
      <w:r w:rsidRPr="008B3615">
        <w:rPr>
          <w:rFonts w:eastAsia="宋体"/>
          <w:kern w:val="2"/>
          <w:sz w:val="21"/>
          <w:szCs w:val="21"/>
          <w:lang w:val="en-US" w:eastAsia="zh-CN"/>
        </w:rPr>
        <w:t>The performance of AI/ML model relates to many factors, including the data sets, the architecture of the model, the training method, the optimization of hyper parameters, etc. For fair comparison with traditional schemes, the evaluation methodology for AI/ML based schemes should be studied.</w:t>
      </w:r>
    </w:p>
    <w:p w14:paraId="1933C1C5" w14:textId="343CC0D2" w:rsidR="001B52EC" w:rsidRDefault="008B3615" w:rsidP="00BA016F">
      <w:pPr>
        <w:pStyle w:val="2"/>
        <w:numPr>
          <w:ilvl w:val="1"/>
          <w:numId w:val="5"/>
        </w:numPr>
        <w:spacing w:beforeLines="50" w:before="120" w:line="288" w:lineRule="auto"/>
        <w:rPr>
          <w:rFonts w:eastAsia="Batang" w:cs="Arial"/>
          <w:sz w:val="28"/>
          <w:szCs w:val="28"/>
          <w:lang w:eastAsia="ko-KR"/>
        </w:rPr>
      </w:pPr>
      <w:r w:rsidRPr="008B3615">
        <w:rPr>
          <w:rFonts w:eastAsia="Batang" w:cs="Arial"/>
          <w:sz w:val="28"/>
          <w:szCs w:val="28"/>
          <w:lang w:eastAsia="ko-KR"/>
        </w:rPr>
        <w:t>Common data set</w:t>
      </w:r>
    </w:p>
    <w:p w14:paraId="55462D31" w14:textId="77777777" w:rsidR="008B3615" w:rsidRPr="008B3615" w:rsidRDefault="008B3615" w:rsidP="008B3615">
      <w:pPr>
        <w:widowControl w:val="0"/>
        <w:spacing w:beforeLines="50" w:before="120" w:line="288" w:lineRule="auto"/>
        <w:jc w:val="both"/>
        <w:rPr>
          <w:rFonts w:eastAsia="宋体"/>
          <w:kern w:val="2"/>
          <w:sz w:val="21"/>
          <w:szCs w:val="21"/>
          <w:lang w:val="en-US" w:eastAsia="zh-CN"/>
        </w:rPr>
      </w:pPr>
      <w:r w:rsidRPr="008B3615">
        <w:rPr>
          <w:rFonts w:eastAsia="宋体"/>
          <w:kern w:val="2"/>
          <w:sz w:val="21"/>
          <w:szCs w:val="21"/>
          <w:lang w:val="en-US" w:eastAsia="zh-CN"/>
        </w:rPr>
        <w:t>Unlike traditional algorithms used in wireless communication, artificial intelligence/machine learning is a data-based science. The data is used for nearly all the stages of AI/ML, including model training, model inference, model updating and model monitoring. The construction of data set is essential for AI/ML for air interface.</w:t>
      </w:r>
    </w:p>
    <w:p w14:paraId="00409954" w14:textId="77777777" w:rsidR="008B3615" w:rsidRPr="008B3615" w:rsidRDefault="008B3615" w:rsidP="008B3615">
      <w:pPr>
        <w:widowControl w:val="0"/>
        <w:spacing w:beforeLines="50" w:before="120" w:line="288" w:lineRule="auto"/>
        <w:jc w:val="both"/>
        <w:rPr>
          <w:rFonts w:eastAsia="宋体"/>
          <w:kern w:val="2"/>
          <w:sz w:val="21"/>
          <w:szCs w:val="21"/>
          <w:lang w:val="en-US" w:eastAsia="zh-CN"/>
        </w:rPr>
      </w:pPr>
      <w:r w:rsidRPr="008B3615">
        <w:rPr>
          <w:rFonts w:eastAsia="宋体"/>
          <w:kern w:val="2"/>
          <w:sz w:val="21"/>
          <w:szCs w:val="21"/>
          <w:lang w:val="en-US" w:eastAsia="zh-CN"/>
        </w:rPr>
        <w:t xml:space="preserve">For each use case, the evaluation assumptions for constructing the dataset for training, validation and test has been discussed in the corresponding agenda. Besides, we think a common data set for each selected use case should be encouraged to be constructed. The common dataset can be uploaded to 3GPP web or </w:t>
      </w:r>
      <w:r w:rsidRPr="008B3615">
        <w:rPr>
          <w:rFonts w:eastAsia="宋体" w:hint="eastAsia"/>
          <w:kern w:val="2"/>
          <w:sz w:val="21"/>
          <w:szCs w:val="21"/>
          <w:lang w:val="en-US" w:eastAsia="zh-CN"/>
        </w:rPr>
        <w:t>a</w:t>
      </w:r>
      <w:r w:rsidRPr="008B3615">
        <w:rPr>
          <w:rFonts w:eastAsia="宋体"/>
          <w:kern w:val="2"/>
          <w:sz w:val="21"/>
          <w:szCs w:val="21"/>
          <w:lang w:val="en-US" w:eastAsia="zh-CN"/>
        </w:rPr>
        <w:t xml:space="preserve"> third-party web site in a proper way and each company could download it for evaluation and cross-checking of performance. The common data set could come from some companies’ input. Moreover, there might need some criteria to assess the validity and sufficiency of common data set. </w:t>
      </w:r>
    </w:p>
    <w:p w14:paraId="6D4ABCEC" w14:textId="1811B583" w:rsidR="008B3615" w:rsidRDefault="008B3615" w:rsidP="008B3615">
      <w:pPr>
        <w:widowControl w:val="0"/>
        <w:adjustRightInd w:val="0"/>
        <w:snapToGrid w:val="0"/>
        <w:spacing w:beforeLines="50" w:before="120" w:line="288" w:lineRule="auto"/>
        <w:jc w:val="both"/>
        <w:rPr>
          <w:sz w:val="21"/>
          <w:szCs w:val="21"/>
          <w:lang w:val="en-US" w:eastAsia="zh-CN"/>
        </w:rPr>
      </w:pPr>
      <w:r w:rsidRPr="008B3615">
        <w:rPr>
          <w:rFonts w:eastAsia="宋体"/>
          <w:b/>
          <w:i/>
          <w:kern w:val="2"/>
          <w:sz w:val="21"/>
          <w:szCs w:val="21"/>
          <w:u w:val="single"/>
          <w:lang w:val="en-US" w:eastAsia="zh-CN"/>
        </w:rPr>
        <w:t>Proposal 1</w:t>
      </w:r>
      <w:r w:rsidR="003A5F00">
        <w:rPr>
          <w:rFonts w:eastAsia="宋体"/>
          <w:b/>
          <w:i/>
          <w:kern w:val="2"/>
          <w:sz w:val="21"/>
          <w:szCs w:val="21"/>
          <w:u w:val="single"/>
          <w:lang w:val="en-US" w:eastAsia="zh-CN"/>
        </w:rPr>
        <w:t>5</w:t>
      </w:r>
      <w:r w:rsidRPr="008B3615">
        <w:rPr>
          <w:rFonts w:eastAsia="宋体"/>
          <w:b/>
          <w:i/>
          <w:kern w:val="2"/>
          <w:sz w:val="21"/>
          <w:szCs w:val="21"/>
          <w:u w:val="single"/>
          <w:lang w:val="en-US" w:eastAsia="zh-CN"/>
        </w:rPr>
        <w:t>:</w:t>
      </w:r>
      <w:r w:rsidRPr="008B3615">
        <w:rPr>
          <w:rFonts w:eastAsia="宋体"/>
          <w:b/>
          <w:i/>
          <w:kern w:val="2"/>
          <w:sz w:val="21"/>
          <w:szCs w:val="21"/>
          <w:lang w:val="en-US" w:eastAsia="zh-CN"/>
        </w:rPr>
        <w:t xml:space="preserve"> A common data set for each use case could be encouraged to be constructed for evaluation and cross-checking of performance.</w:t>
      </w:r>
    </w:p>
    <w:p w14:paraId="21331533" w14:textId="77777777" w:rsidR="008B3615" w:rsidRDefault="008B3615" w:rsidP="002F432F">
      <w:pPr>
        <w:widowControl w:val="0"/>
        <w:adjustRightInd w:val="0"/>
        <w:snapToGrid w:val="0"/>
        <w:spacing w:beforeLines="50" w:before="120" w:line="288" w:lineRule="auto"/>
        <w:jc w:val="both"/>
        <w:rPr>
          <w:sz w:val="21"/>
          <w:szCs w:val="21"/>
          <w:lang w:val="en-US" w:eastAsia="zh-CN"/>
        </w:rPr>
      </w:pPr>
    </w:p>
    <w:p w14:paraId="67F081DC" w14:textId="7CF8323A" w:rsidR="000E7AEE" w:rsidRDefault="008B3615" w:rsidP="00BA016F">
      <w:pPr>
        <w:pStyle w:val="2"/>
        <w:numPr>
          <w:ilvl w:val="1"/>
          <w:numId w:val="5"/>
        </w:numPr>
        <w:tabs>
          <w:tab w:val="num" w:pos="360"/>
        </w:tabs>
        <w:spacing w:beforeLines="50" w:before="120" w:line="288" w:lineRule="auto"/>
        <w:ind w:left="357" w:hanging="357"/>
        <w:rPr>
          <w:rFonts w:eastAsia="Batang" w:cs="Arial"/>
          <w:sz w:val="28"/>
          <w:szCs w:val="28"/>
          <w:lang w:eastAsia="ko-KR"/>
        </w:rPr>
      </w:pPr>
      <w:r w:rsidRPr="008B3615">
        <w:rPr>
          <w:rFonts w:eastAsia="Batang" w:cs="Arial"/>
          <w:sz w:val="28"/>
          <w:szCs w:val="28"/>
          <w:lang w:eastAsia="ko-KR"/>
        </w:rPr>
        <w:t>KPIs and requirements</w:t>
      </w:r>
    </w:p>
    <w:p w14:paraId="5C1C76C6" w14:textId="6EB8B2F8" w:rsidR="008B3615" w:rsidRPr="008B3615" w:rsidRDefault="008B3615" w:rsidP="008B3615">
      <w:pPr>
        <w:widowControl w:val="0"/>
        <w:spacing w:beforeLines="50" w:before="120" w:line="288" w:lineRule="auto"/>
        <w:jc w:val="both"/>
        <w:rPr>
          <w:rFonts w:eastAsia="宋体"/>
          <w:kern w:val="2"/>
          <w:sz w:val="21"/>
          <w:szCs w:val="21"/>
          <w:lang w:val="en-US" w:eastAsia="zh-CN"/>
        </w:rPr>
      </w:pPr>
      <w:r w:rsidRPr="008B3615">
        <w:rPr>
          <w:rFonts w:eastAsia="宋体"/>
          <w:kern w:val="2"/>
          <w:sz w:val="21"/>
          <w:szCs w:val="21"/>
          <w:lang w:val="en-US" w:eastAsia="zh-CN"/>
        </w:rPr>
        <w:t>I</w:t>
      </w:r>
      <w:r w:rsidRPr="008B3615">
        <w:rPr>
          <w:rFonts w:eastAsia="宋体" w:hint="eastAsia"/>
          <w:kern w:val="2"/>
          <w:sz w:val="21"/>
          <w:szCs w:val="21"/>
          <w:lang w:val="en-US" w:eastAsia="zh-CN"/>
        </w:rPr>
        <w:t>n</w:t>
      </w:r>
      <w:r w:rsidRPr="008B3615">
        <w:rPr>
          <w:rFonts w:eastAsia="宋体"/>
          <w:kern w:val="2"/>
          <w:sz w:val="21"/>
          <w:szCs w:val="21"/>
          <w:lang w:val="en-US" w:eastAsia="zh-CN"/>
        </w:rPr>
        <w:t xml:space="preserve"> </w:t>
      </w:r>
      <w:r w:rsidRPr="008B3615">
        <w:rPr>
          <w:rFonts w:eastAsia="宋体" w:hint="eastAsia"/>
          <w:kern w:val="2"/>
          <w:sz w:val="21"/>
          <w:szCs w:val="21"/>
          <w:lang w:val="en-US" w:eastAsia="zh-CN"/>
        </w:rPr>
        <w:t>RAN</w:t>
      </w:r>
      <w:r w:rsidRPr="008B3615">
        <w:rPr>
          <w:rFonts w:eastAsia="宋体"/>
          <w:kern w:val="2"/>
          <w:sz w:val="21"/>
          <w:szCs w:val="21"/>
          <w:lang w:val="en-US" w:eastAsia="zh-CN"/>
        </w:rPr>
        <w:t>1#110 meeting, an initial list of common KPIs has been listed for evaluating performance benefits of AI/ML. In this list, the generalization performance has been listed as a performance KPI for AI/ML based method. The generalization capability is to verify whether a model trained under a certain assumption can be applied well under different assumptions. The different assumptions may be different scenarios (</w:t>
      </w:r>
      <w:r w:rsidR="00BA016F" w:rsidRPr="008B3615">
        <w:rPr>
          <w:rFonts w:eastAsia="宋体"/>
          <w:kern w:val="2"/>
          <w:sz w:val="21"/>
          <w:szCs w:val="21"/>
          <w:lang w:val="en-US" w:eastAsia="zh-CN"/>
        </w:rPr>
        <w:t>e.g.</w:t>
      </w:r>
      <w:r w:rsidRPr="008B3615">
        <w:rPr>
          <w:rFonts w:eastAsia="宋体"/>
          <w:kern w:val="2"/>
          <w:sz w:val="21"/>
          <w:szCs w:val="21"/>
          <w:lang w:val="en-US" w:eastAsia="zh-CN"/>
        </w:rPr>
        <w:t xml:space="preserve">, Uma, Umi) or different </w:t>
      </w:r>
      <w:r w:rsidRPr="008B3615">
        <w:rPr>
          <w:rFonts w:eastAsia="宋体"/>
          <w:kern w:val="2"/>
          <w:sz w:val="21"/>
          <w:szCs w:val="21"/>
          <w:lang w:val="en-US" w:eastAsia="zh-CN"/>
        </w:rPr>
        <w:lastRenderedPageBreak/>
        <w:t>configurations (e.g., different bandwidth, different number of antenna ports).</w:t>
      </w:r>
    </w:p>
    <w:p w14:paraId="4B056C9C" w14:textId="7D2AA609" w:rsidR="008B3615" w:rsidRPr="008B3615" w:rsidRDefault="008B3615" w:rsidP="008B3615">
      <w:pPr>
        <w:widowControl w:val="0"/>
        <w:spacing w:beforeLines="50" w:before="120" w:line="288" w:lineRule="auto"/>
        <w:jc w:val="both"/>
        <w:rPr>
          <w:rFonts w:eastAsia="宋体"/>
          <w:kern w:val="2"/>
          <w:sz w:val="21"/>
          <w:szCs w:val="21"/>
          <w:lang w:val="en-US" w:eastAsia="zh-CN"/>
        </w:rPr>
      </w:pPr>
      <w:r w:rsidRPr="008B3615">
        <w:rPr>
          <w:rFonts w:eastAsia="宋体"/>
          <w:kern w:val="2"/>
          <w:sz w:val="21"/>
          <w:szCs w:val="21"/>
          <w:lang w:val="en-US" w:eastAsia="zh-CN"/>
        </w:rPr>
        <w:t xml:space="preserve">To </w:t>
      </w:r>
      <w:r w:rsidRPr="008B3615">
        <w:rPr>
          <w:rFonts w:eastAsia="宋体" w:hint="eastAsia"/>
          <w:kern w:val="2"/>
          <w:sz w:val="21"/>
          <w:szCs w:val="21"/>
          <w:lang w:val="en-US" w:eastAsia="zh-CN"/>
        </w:rPr>
        <w:t>improve</w:t>
      </w:r>
      <w:r w:rsidRPr="008B3615">
        <w:rPr>
          <w:rFonts w:eastAsia="宋体"/>
          <w:kern w:val="2"/>
          <w:sz w:val="21"/>
          <w:szCs w:val="21"/>
          <w:lang w:val="en-US" w:eastAsia="zh-CN"/>
        </w:rPr>
        <w:t xml:space="preserve"> </w:t>
      </w:r>
      <w:r w:rsidRPr="008B3615">
        <w:rPr>
          <w:rFonts w:eastAsia="宋体" w:hint="eastAsia"/>
          <w:kern w:val="2"/>
          <w:sz w:val="21"/>
          <w:szCs w:val="21"/>
          <w:lang w:val="en-US" w:eastAsia="zh-CN"/>
        </w:rPr>
        <w:t>the</w:t>
      </w:r>
      <w:r w:rsidRPr="008B3615">
        <w:rPr>
          <w:rFonts w:eastAsia="宋体"/>
          <w:kern w:val="2"/>
          <w:sz w:val="21"/>
          <w:szCs w:val="21"/>
          <w:lang w:val="en-US" w:eastAsia="zh-CN"/>
        </w:rPr>
        <w:t xml:space="preserve"> practical application of AI/ML based method, the AI model should be applicable to different configurations / scenarios. One possible way is to train and storage configuration / scenario specific model, however, the training and memory storage cost may be unacceptable. Therefore, the generalization of the AI model over different configurations/scenarios should be studied. When comparing the performance with baseline, instead of evaluating the performance under one single configuration/scenario, the average performance under multiple configurations/ scenarios should be evaluated. </w:t>
      </w:r>
    </w:p>
    <w:p w14:paraId="2A247EFB" w14:textId="1EE0ABC4" w:rsidR="008B3615" w:rsidRPr="008B3615" w:rsidRDefault="008B3615" w:rsidP="008B3615">
      <w:pPr>
        <w:widowControl w:val="0"/>
        <w:spacing w:beforeLines="50" w:before="120" w:line="288" w:lineRule="auto"/>
        <w:jc w:val="both"/>
        <w:rPr>
          <w:rFonts w:eastAsia="宋体"/>
          <w:kern w:val="2"/>
          <w:sz w:val="21"/>
          <w:szCs w:val="21"/>
          <w:lang w:val="en-US" w:eastAsia="zh-CN"/>
        </w:rPr>
      </w:pPr>
      <w:r w:rsidRPr="008B3615">
        <w:rPr>
          <w:rFonts w:eastAsia="宋体"/>
          <w:kern w:val="2"/>
          <w:sz w:val="21"/>
          <w:szCs w:val="21"/>
          <w:lang w:val="en-US" w:eastAsia="zh-CN"/>
        </w:rPr>
        <w:t xml:space="preserve">On the other hand, </w:t>
      </w:r>
      <w:bookmarkStart w:id="6" w:name="_Hlk115272894"/>
      <w:r w:rsidRPr="008B3615">
        <w:rPr>
          <w:rFonts w:eastAsia="宋体"/>
          <w:kern w:val="2"/>
          <w:sz w:val="21"/>
          <w:szCs w:val="21"/>
          <w:lang w:val="en-US" w:eastAsia="zh-CN"/>
        </w:rPr>
        <w:t>the performance loss of intermediate or eventual performance KPIs using configurations / scenarios-common models over configurations/scenarios-specific models can also be adopted as the metric for evaluating the generalization performance.</w:t>
      </w:r>
      <w:bookmarkEnd w:id="6"/>
    </w:p>
    <w:p w14:paraId="552822A6" w14:textId="496F73C2" w:rsidR="008B3615" w:rsidRPr="008B3615" w:rsidRDefault="008B3615" w:rsidP="008B3615">
      <w:pPr>
        <w:widowControl w:val="0"/>
        <w:spacing w:beforeLines="50" w:before="120" w:line="288" w:lineRule="auto"/>
        <w:jc w:val="both"/>
        <w:rPr>
          <w:rFonts w:ascii="MS Gothic" w:eastAsia="宋体" w:hAnsi="MS Gothic"/>
          <w:i/>
          <w:kern w:val="2"/>
          <w:sz w:val="21"/>
          <w:szCs w:val="21"/>
          <w:lang w:val="en-US" w:eastAsia="zh-CN"/>
        </w:rPr>
      </w:pPr>
      <w:r w:rsidRPr="008B3615">
        <w:rPr>
          <w:rFonts w:eastAsia="宋体"/>
          <w:b/>
          <w:i/>
          <w:kern w:val="2"/>
          <w:sz w:val="21"/>
          <w:szCs w:val="21"/>
          <w:u w:val="single"/>
          <w:lang w:val="en-US" w:eastAsia="zh-CN"/>
        </w:rPr>
        <w:t>Proposal 1</w:t>
      </w:r>
      <w:r w:rsidR="003A5F00">
        <w:rPr>
          <w:rFonts w:eastAsia="宋体"/>
          <w:b/>
          <w:i/>
          <w:kern w:val="2"/>
          <w:sz w:val="21"/>
          <w:szCs w:val="21"/>
          <w:u w:val="single"/>
          <w:lang w:val="en-US" w:eastAsia="zh-CN"/>
        </w:rPr>
        <w:t>6</w:t>
      </w:r>
      <w:r w:rsidRPr="008B3615">
        <w:rPr>
          <w:rFonts w:eastAsia="宋体"/>
          <w:b/>
          <w:i/>
          <w:kern w:val="2"/>
          <w:sz w:val="21"/>
          <w:szCs w:val="21"/>
          <w:u w:val="single"/>
          <w:lang w:val="en-US" w:eastAsia="zh-CN"/>
        </w:rPr>
        <w:t>:</w:t>
      </w:r>
      <w:r w:rsidRPr="008B3615">
        <w:rPr>
          <w:rFonts w:eastAsia="宋体"/>
          <w:b/>
          <w:i/>
          <w:kern w:val="2"/>
          <w:sz w:val="21"/>
          <w:szCs w:val="21"/>
          <w:lang w:val="en-US" w:eastAsia="zh-CN"/>
        </w:rPr>
        <w:t xml:space="preserve"> The average performance under multiple configurations / scenarios should be evaluated to evaluate the generalization capability of AI/ML model.</w:t>
      </w:r>
    </w:p>
    <w:p w14:paraId="7FC60E5F" w14:textId="6DF810CA" w:rsidR="008B3615" w:rsidRPr="008B3615" w:rsidRDefault="008B3615" w:rsidP="008B3615">
      <w:pPr>
        <w:widowControl w:val="0"/>
        <w:spacing w:beforeLines="50" w:before="120" w:line="288" w:lineRule="auto"/>
        <w:jc w:val="both"/>
        <w:rPr>
          <w:rFonts w:ascii="MS Gothic" w:eastAsia="宋体" w:hAnsi="MS Gothic"/>
          <w:i/>
          <w:kern w:val="2"/>
          <w:sz w:val="21"/>
          <w:szCs w:val="21"/>
          <w:lang w:val="en-US" w:eastAsia="zh-CN"/>
        </w:rPr>
      </w:pPr>
      <w:r w:rsidRPr="008B3615">
        <w:rPr>
          <w:rFonts w:eastAsia="宋体"/>
          <w:b/>
          <w:i/>
          <w:kern w:val="2"/>
          <w:sz w:val="21"/>
          <w:szCs w:val="21"/>
          <w:u w:val="single"/>
          <w:lang w:val="en-US" w:eastAsia="zh-CN"/>
        </w:rPr>
        <w:t>Proposal 1</w:t>
      </w:r>
      <w:r w:rsidR="003A5F00">
        <w:rPr>
          <w:rFonts w:eastAsia="宋体"/>
          <w:b/>
          <w:i/>
          <w:kern w:val="2"/>
          <w:sz w:val="21"/>
          <w:szCs w:val="21"/>
          <w:u w:val="single"/>
          <w:lang w:val="en-US" w:eastAsia="zh-CN"/>
        </w:rPr>
        <w:t>7</w:t>
      </w:r>
      <w:r w:rsidRPr="008B3615">
        <w:rPr>
          <w:rFonts w:eastAsia="宋体"/>
          <w:b/>
          <w:i/>
          <w:kern w:val="2"/>
          <w:sz w:val="21"/>
          <w:szCs w:val="21"/>
          <w:u w:val="single"/>
          <w:lang w:val="en-US" w:eastAsia="zh-CN"/>
        </w:rPr>
        <w:t>:</w:t>
      </w:r>
      <w:r w:rsidRPr="008B3615">
        <w:rPr>
          <w:rFonts w:eastAsia="宋体"/>
          <w:b/>
          <w:i/>
          <w:kern w:val="2"/>
          <w:sz w:val="21"/>
          <w:szCs w:val="21"/>
          <w:lang w:val="en-US" w:eastAsia="zh-CN"/>
        </w:rPr>
        <w:t xml:space="preserve"> The performance loss of intermediate or eventual performance KPIs using configurations / scenarios-common models over configurations / scenarios-specific models can also be adopted as the metric for evaluating the generalization performance.</w:t>
      </w:r>
    </w:p>
    <w:p w14:paraId="6C224B12" w14:textId="77777777" w:rsidR="008B3615" w:rsidRPr="008B3615" w:rsidRDefault="008B3615" w:rsidP="008B3615">
      <w:pPr>
        <w:widowControl w:val="0"/>
        <w:spacing w:beforeLines="50" w:before="120" w:line="288" w:lineRule="auto"/>
        <w:jc w:val="both"/>
        <w:rPr>
          <w:rFonts w:eastAsia="宋体"/>
          <w:kern w:val="2"/>
          <w:sz w:val="21"/>
          <w:szCs w:val="21"/>
          <w:lang w:val="en-US" w:eastAsia="zh-CN"/>
        </w:rPr>
      </w:pPr>
      <w:r w:rsidRPr="008B3615">
        <w:rPr>
          <w:rFonts w:eastAsia="宋体"/>
          <w:kern w:val="2"/>
          <w:sz w:val="21"/>
          <w:szCs w:val="21"/>
          <w:lang w:val="en-US" w:eastAsia="zh-CN"/>
        </w:rPr>
        <w:t>In addition, the overhead of model delivery/transfer is also adopted as one part of over-the-air overhead. In our view, it is more related to the detailed model delivery formats. For instance, if the model is transferred using network/UE specific format, the specific format will impact on the overhead of model delivery/transfer. And if the model is transferred with a standard format, like ONNX, the overhead might be different from that of network/UE specific format. Besides, the information for delivery is also an important factor of model delivery overhead, i.e., whether both model structure and model parameters or only either one of them need be transferred will influence the model delivery overhead. In the initial phase,</w:t>
      </w:r>
      <w:bookmarkStart w:id="7" w:name="_Hlk115274323"/>
      <w:r w:rsidRPr="008B3615">
        <w:rPr>
          <w:rFonts w:eastAsia="宋体"/>
          <w:kern w:val="2"/>
          <w:sz w:val="21"/>
          <w:szCs w:val="21"/>
          <w:lang w:val="en-US" w:eastAsia="zh-CN"/>
        </w:rPr>
        <w:t xml:space="preserve"> the model size can be simply adopted as one representative KPI to </w:t>
      </w:r>
      <w:bookmarkStart w:id="8" w:name="_Hlk115274357"/>
      <w:r w:rsidRPr="008B3615">
        <w:rPr>
          <w:rFonts w:eastAsia="宋体"/>
          <w:kern w:val="2"/>
          <w:sz w:val="21"/>
          <w:szCs w:val="21"/>
          <w:lang w:val="en-US" w:eastAsia="zh-CN"/>
        </w:rPr>
        <w:t xml:space="preserve">evaluate </w:t>
      </w:r>
      <w:bookmarkEnd w:id="8"/>
      <w:r w:rsidRPr="008B3615">
        <w:rPr>
          <w:rFonts w:eastAsia="宋体"/>
          <w:kern w:val="2"/>
          <w:sz w:val="21"/>
          <w:szCs w:val="21"/>
          <w:lang w:val="en-US" w:eastAsia="zh-CN"/>
        </w:rPr>
        <w:t>the overhead of model delivery/transfer.</w:t>
      </w:r>
      <w:bookmarkEnd w:id="7"/>
    </w:p>
    <w:p w14:paraId="7AA6D56A" w14:textId="4CF0E3D0" w:rsidR="008B3615" w:rsidRPr="008B3615" w:rsidRDefault="008B3615" w:rsidP="008B3615">
      <w:pPr>
        <w:widowControl w:val="0"/>
        <w:spacing w:beforeLines="50" w:before="120" w:line="288" w:lineRule="auto"/>
        <w:jc w:val="both"/>
        <w:rPr>
          <w:rFonts w:eastAsia="宋体"/>
          <w:b/>
          <w:i/>
          <w:kern w:val="2"/>
          <w:sz w:val="21"/>
          <w:szCs w:val="21"/>
          <w:lang w:val="en-US" w:eastAsia="zh-CN"/>
        </w:rPr>
      </w:pPr>
      <w:r w:rsidRPr="008B3615">
        <w:rPr>
          <w:rFonts w:eastAsia="宋体"/>
          <w:b/>
          <w:i/>
          <w:kern w:val="2"/>
          <w:sz w:val="21"/>
          <w:szCs w:val="21"/>
          <w:u w:val="single"/>
          <w:lang w:val="en-US" w:eastAsia="zh-CN"/>
        </w:rPr>
        <w:t xml:space="preserve">Proposal </w:t>
      </w:r>
      <w:r w:rsidR="001D5330">
        <w:rPr>
          <w:rFonts w:eastAsia="宋体"/>
          <w:b/>
          <w:i/>
          <w:kern w:val="2"/>
          <w:sz w:val="21"/>
          <w:szCs w:val="21"/>
          <w:u w:val="single"/>
          <w:lang w:val="en-US" w:eastAsia="zh-CN"/>
        </w:rPr>
        <w:t>1</w:t>
      </w:r>
      <w:r w:rsidR="003A5F00">
        <w:rPr>
          <w:rFonts w:eastAsia="宋体"/>
          <w:b/>
          <w:i/>
          <w:kern w:val="2"/>
          <w:sz w:val="21"/>
          <w:szCs w:val="21"/>
          <w:u w:val="single"/>
          <w:lang w:val="en-US" w:eastAsia="zh-CN"/>
        </w:rPr>
        <w:t>8</w:t>
      </w:r>
      <w:r w:rsidRPr="008B3615">
        <w:rPr>
          <w:rFonts w:eastAsia="宋体"/>
          <w:b/>
          <w:i/>
          <w:kern w:val="2"/>
          <w:sz w:val="21"/>
          <w:szCs w:val="21"/>
          <w:u w:val="single"/>
          <w:lang w:val="en-US" w:eastAsia="zh-CN"/>
        </w:rPr>
        <w:t>:</w:t>
      </w:r>
      <w:r w:rsidRPr="008B3615">
        <w:rPr>
          <w:rFonts w:eastAsia="宋体"/>
          <w:b/>
          <w:i/>
          <w:kern w:val="2"/>
          <w:sz w:val="21"/>
          <w:szCs w:val="21"/>
          <w:lang w:val="en-US" w:eastAsia="zh-CN"/>
        </w:rPr>
        <w:t xml:space="preserve"> The model size can be adopted as one representative KPI to evaluate the overhead of model delivery/transfer.</w:t>
      </w:r>
    </w:p>
    <w:p w14:paraId="6D5648A7" w14:textId="77777777" w:rsidR="008B3615" w:rsidRPr="008B3615" w:rsidRDefault="008B3615" w:rsidP="008B3615">
      <w:pPr>
        <w:widowControl w:val="0"/>
        <w:spacing w:beforeLines="50" w:before="120" w:line="288" w:lineRule="auto"/>
        <w:jc w:val="both"/>
        <w:rPr>
          <w:rFonts w:eastAsia="宋体"/>
          <w:kern w:val="2"/>
          <w:sz w:val="21"/>
          <w:szCs w:val="21"/>
          <w:lang w:val="en-US" w:eastAsia="zh-CN"/>
        </w:rPr>
      </w:pPr>
      <w:r w:rsidRPr="008B3615">
        <w:rPr>
          <w:rFonts w:eastAsia="宋体"/>
          <w:kern w:val="2"/>
          <w:sz w:val="21"/>
          <w:szCs w:val="21"/>
          <w:lang w:val="en-US" w:eastAsia="zh-CN"/>
        </w:rPr>
        <w:t xml:space="preserve">Another open issue in </w:t>
      </w:r>
      <w:r w:rsidRPr="008B3615">
        <w:rPr>
          <w:rFonts w:eastAsia="宋体" w:hint="eastAsia"/>
          <w:kern w:val="2"/>
          <w:sz w:val="21"/>
          <w:szCs w:val="21"/>
          <w:lang w:val="en-US" w:eastAsia="zh-CN"/>
        </w:rPr>
        <w:t>RAN</w:t>
      </w:r>
      <w:r w:rsidRPr="008B3615">
        <w:rPr>
          <w:rFonts w:eastAsia="宋体"/>
          <w:kern w:val="2"/>
          <w:sz w:val="21"/>
          <w:szCs w:val="21"/>
          <w:lang w:val="en-US" w:eastAsia="zh-CN"/>
        </w:rPr>
        <w:t>1#110 meeting is whether and how to evaluate the inference latency of AI/ML model. Inference latency is not only related to the model complexity, but also related to the hardware platform. In our view, it is difficult to evaluate the inference latency using a mathematical method. We think some representative chipset(s) can be selected to assess the inference latency of AI/ML model, both numerical calculation and prototype experiments method can be considered.</w:t>
      </w:r>
    </w:p>
    <w:p w14:paraId="222E2655" w14:textId="75C1A5B8" w:rsidR="008B3615" w:rsidRPr="008B3615" w:rsidRDefault="008B3615" w:rsidP="008B3615">
      <w:pPr>
        <w:widowControl w:val="0"/>
        <w:spacing w:beforeLines="50" w:before="120" w:line="288" w:lineRule="auto"/>
        <w:jc w:val="both"/>
        <w:rPr>
          <w:rFonts w:eastAsia="宋体"/>
          <w:b/>
          <w:i/>
          <w:kern w:val="2"/>
          <w:sz w:val="21"/>
          <w:szCs w:val="21"/>
          <w:lang w:val="en-US" w:eastAsia="zh-CN"/>
        </w:rPr>
      </w:pPr>
      <w:r w:rsidRPr="008B3615">
        <w:rPr>
          <w:rFonts w:eastAsia="宋体"/>
          <w:b/>
          <w:i/>
          <w:kern w:val="2"/>
          <w:sz w:val="21"/>
          <w:szCs w:val="21"/>
          <w:u w:val="single"/>
          <w:lang w:val="en-US" w:eastAsia="zh-CN"/>
        </w:rPr>
        <w:t xml:space="preserve">Proposal </w:t>
      </w:r>
      <w:r w:rsidR="003A5F00">
        <w:rPr>
          <w:rFonts w:eastAsia="宋体"/>
          <w:b/>
          <w:i/>
          <w:kern w:val="2"/>
          <w:sz w:val="21"/>
          <w:szCs w:val="21"/>
          <w:u w:val="single"/>
          <w:lang w:val="en-US" w:eastAsia="zh-CN"/>
        </w:rPr>
        <w:t>19</w:t>
      </w:r>
      <w:r w:rsidR="000A684F">
        <w:rPr>
          <w:rFonts w:eastAsia="宋体"/>
          <w:b/>
          <w:i/>
          <w:kern w:val="2"/>
          <w:sz w:val="21"/>
          <w:szCs w:val="21"/>
          <w:u w:val="single"/>
          <w:lang w:val="en-US" w:eastAsia="zh-CN"/>
        </w:rPr>
        <w:t>:</w:t>
      </w:r>
      <w:r w:rsidRPr="008B3615">
        <w:rPr>
          <w:rFonts w:eastAsia="宋体"/>
          <w:b/>
          <w:i/>
          <w:kern w:val="2"/>
          <w:sz w:val="21"/>
          <w:szCs w:val="21"/>
          <w:lang w:val="en-US" w:eastAsia="zh-CN"/>
        </w:rPr>
        <w:t xml:space="preserve"> The inference latency can be adopted as one common KPI when evaluating the performance of AI/ML model.</w:t>
      </w:r>
    </w:p>
    <w:p w14:paraId="5F814180" w14:textId="6BC7E717" w:rsidR="008B3615" w:rsidRPr="008B3615" w:rsidRDefault="008B3615" w:rsidP="008B3615">
      <w:pPr>
        <w:widowControl w:val="0"/>
        <w:spacing w:beforeLines="50" w:before="120" w:line="288" w:lineRule="auto"/>
        <w:jc w:val="both"/>
        <w:rPr>
          <w:rFonts w:eastAsia="宋体"/>
          <w:kern w:val="2"/>
          <w:sz w:val="21"/>
          <w:szCs w:val="21"/>
          <w:lang w:val="en-US" w:eastAsia="zh-CN"/>
        </w:rPr>
      </w:pPr>
      <w:r w:rsidRPr="008B3615">
        <w:rPr>
          <w:rFonts w:eastAsia="宋体"/>
          <w:kern w:val="2"/>
          <w:sz w:val="21"/>
          <w:szCs w:val="21"/>
          <w:lang w:val="en-US" w:eastAsia="zh-CN"/>
        </w:rPr>
        <w:t xml:space="preserve">In </w:t>
      </w:r>
      <w:r w:rsidRPr="008B3615">
        <w:rPr>
          <w:rFonts w:eastAsia="宋体" w:hint="eastAsia"/>
          <w:kern w:val="2"/>
          <w:sz w:val="21"/>
          <w:szCs w:val="21"/>
          <w:lang w:val="en-US" w:eastAsia="zh-CN"/>
        </w:rPr>
        <w:t>RAN</w:t>
      </w:r>
      <w:r w:rsidRPr="008B3615">
        <w:rPr>
          <w:rFonts w:eastAsia="宋体"/>
          <w:kern w:val="2"/>
          <w:sz w:val="21"/>
          <w:szCs w:val="21"/>
          <w:lang w:val="en-US" w:eastAsia="zh-CN"/>
        </w:rPr>
        <w:t xml:space="preserve">1#110bis e-meeting, the LCM related complexity and storage overhead are additionally adopted as common KPIs to evaluate the benefits of AI/ML. In our view, </w:t>
      </w:r>
      <w:bookmarkStart w:id="9" w:name="_Hlk118320340"/>
      <w:r w:rsidRPr="008B3615">
        <w:rPr>
          <w:rFonts w:eastAsia="宋体"/>
          <w:kern w:val="2"/>
          <w:sz w:val="21"/>
          <w:szCs w:val="21"/>
          <w:lang w:val="en-US" w:eastAsia="zh-CN"/>
        </w:rPr>
        <w:t>the calculation of the storage and computation for model monitoring is much related to the monitoring metrics/methods</w:t>
      </w:r>
      <w:bookmarkEnd w:id="9"/>
      <w:r w:rsidRPr="008B3615">
        <w:rPr>
          <w:rFonts w:eastAsia="宋体"/>
          <w:kern w:val="2"/>
          <w:sz w:val="21"/>
          <w:szCs w:val="21"/>
          <w:lang w:val="en-US" w:eastAsia="zh-CN"/>
        </w:rPr>
        <w:t xml:space="preserve">. For example, when the monitoring metric/method is the input or output data-based monitoring, such as data drift between training dataset and observed dataset or out-of-distribution detection, this kind of monitoring methods usually need large number of data samples to perform data drift or out-of-distribution detection. It will bring extra overhead of storing these data and extra complexity to compute the input or output </w:t>
      </w:r>
      <w:r w:rsidR="00BA016F" w:rsidRPr="008B3615">
        <w:rPr>
          <w:rFonts w:eastAsia="宋体"/>
          <w:kern w:val="2"/>
          <w:sz w:val="21"/>
          <w:szCs w:val="21"/>
          <w:lang w:val="en-US" w:eastAsia="zh-CN"/>
        </w:rPr>
        <w:t>data based</w:t>
      </w:r>
      <w:r w:rsidRPr="008B3615">
        <w:rPr>
          <w:rFonts w:eastAsia="宋体"/>
          <w:kern w:val="2"/>
          <w:sz w:val="21"/>
          <w:szCs w:val="21"/>
          <w:lang w:val="en-US" w:eastAsia="zh-CN"/>
        </w:rPr>
        <w:t xml:space="preserve"> KPIs for model monitoring.</w:t>
      </w:r>
    </w:p>
    <w:p w14:paraId="051B0CF6" w14:textId="05B5EF52" w:rsidR="008B3615" w:rsidRDefault="008B3615" w:rsidP="008B3615">
      <w:pPr>
        <w:widowControl w:val="0"/>
        <w:adjustRightInd w:val="0"/>
        <w:snapToGrid w:val="0"/>
        <w:spacing w:beforeLines="50" w:before="120" w:line="288" w:lineRule="auto"/>
        <w:jc w:val="both"/>
        <w:rPr>
          <w:sz w:val="21"/>
          <w:szCs w:val="21"/>
          <w:lang w:eastAsia="zh-CN"/>
        </w:rPr>
      </w:pPr>
      <w:r w:rsidRPr="008B3615">
        <w:rPr>
          <w:rFonts w:eastAsia="宋体"/>
          <w:b/>
          <w:i/>
          <w:kern w:val="2"/>
          <w:sz w:val="21"/>
          <w:szCs w:val="21"/>
          <w:u w:val="single"/>
          <w:lang w:val="en-US" w:eastAsia="zh-CN"/>
        </w:rPr>
        <w:t xml:space="preserve">Proposal </w:t>
      </w:r>
      <w:r w:rsidR="000A684F">
        <w:rPr>
          <w:rFonts w:eastAsia="宋体"/>
          <w:b/>
          <w:i/>
          <w:kern w:val="2"/>
          <w:sz w:val="21"/>
          <w:szCs w:val="21"/>
          <w:u w:val="single"/>
          <w:lang w:val="en-US" w:eastAsia="zh-CN"/>
        </w:rPr>
        <w:t>2</w:t>
      </w:r>
      <w:r w:rsidR="003A5F00">
        <w:rPr>
          <w:rFonts w:eastAsia="宋体"/>
          <w:b/>
          <w:i/>
          <w:kern w:val="2"/>
          <w:sz w:val="21"/>
          <w:szCs w:val="21"/>
          <w:u w:val="single"/>
          <w:lang w:val="en-US" w:eastAsia="zh-CN"/>
        </w:rPr>
        <w:t>0</w:t>
      </w:r>
      <w:r w:rsidRPr="008B3615">
        <w:rPr>
          <w:rFonts w:eastAsia="宋体"/>
          <w:b/>
          <w:i/>
          <w:kern w:val="2"/>
          <w:sz w:val="21"/>
          <w:szCs w:val="21"/>
          <w:u w:val="single"/>
          <w:lang w:val="en-US" w:eastAsia="zh-CN"/>
        </w:rPr>
        <w:t>:</w:t>
      </w:r>
      <w:r w:rsidRPr="008B3615">
        <w:rPr>
          <w:rFonts w:eastAsia="宋体"/>
          <w:b/>
          <w:i/>
          <w:kern w:val="2"/>
          <w:sz w:val="21"/>
          <w:szCs w:val="21"/>
          <w:lang w:val="en-US" w:eastAsia="zh-CN"/>
        </w:rPr>
        <w:t xml:space="preserve"> When the performance monitoring metric/method is the input or output data-based monitoring method, such as data drift between training dataset and observed dataset or out-of-distribution detection, the overhead of storing these data and the complexity to compute the input or output data-based KPIs need to be considered.</w:t>
      </w:r>
    </w:p>
    <w:p w14:paraId="30AAA8D1" w14:textId="77777777" w:rsidR="00DA4128" w:rsidRPr="002E652B" w:rsidRDefault="00DA4128" w:rsidP="008B3615">
      <w:pPr>
        <w:widowControl w:val="0"/>
        <w:adjustRightInd w:val="0"/>
        <w:snapToGrid w:val="0"/>
        <w:spacing w:beforeLines="50" w:before="120" w:line="288" w:lineRule="auto"/>
        <w:jc w:val="both"/>
        <w:rPr>
          <w:sz w:val="21"/>
          <w:szCs w:val="21"/>
          <w:lang w:eastAsia="zh-CN"/>
        </w:rPr>
      </w:pPr>
    </w:p>
    <w:p w14:paraId="00D7BD74" w14:textId="77777777" w:rsidR="00F35082" w:rsidRPr="00EC64FC" w:rsidRDefault="00F35082" w:rsidP="00195C1B">
      <w:pPr>
        <w:pStyle w:val="1"/>
        <w:keepLines/>
        <w:numPr>
          <w:ilvl w:val="0"/>
          <w:numId w:val="5"/>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Pr>
          <w:rFonts w:eastAsia="Batang" w:cs="Arial"/>
          <w:sz w:val="28"/>
          <w:szCs w:val="28"/>
          <w:lang w:eastAsia="ko-KR"/>
        </w:rPr>
        <w:t>Conclusion</w:t>
      </w:r>
    </w:p>
    <w:p w14:paraId="6F8BC85B" w14:textId="036080A3" w:rsidR="009049F7" w:rsidRDefault="009049F7" w:rsidP="009049F7">
      <w:pPr>
        <w:widowControl w:val="0"/>
        <w:adjustRightInd w:val="0"/>
        <w:snapToGrid w:val="0"/>
        <w:spacing w:beforeLines="50" w:before="120" w:line="288" w:lineRule="auto"/>
        <w:jc w:val="both"/>
        <w:rPr>
          <w:b/>
          <w:i/>
          <w:sz w:val="21"/>
          <w:szCs w:val="21"/>
          <w:u w:val="single"/>
        </w:rPr>
      </w:pPr>
    </w:p>
    <w:p w14:paraId="7AE1D3BF" w14:textId="77777777" w:rsidR="001D5330" w:rsidRDefault="001D5330" w:rsidP="001D5330">
      <w:pPr>
        <w:widowControl w:val="0"/>
        <w:spacing w:beforeLines="50" w:before="120" w:line="288" w:lineRule="auto"/>
        <w:jc w:val="both"/>
        <w:rPr>
          <w:rFonts w:eastAsia="宋体"/>
          <w:b/>
          <w:i/>
          <w:kern w:val="2"/>
          <w:sz w:val="21"/>
          <w:szCs w:val="21"/>
          <w:lang w:val="en-US" w:eastAsia="zh-CN"/>
        </w:rPr>
      </w:pPr>
      <w:r w:rsidRPr="008B3615">
        <w:rPr>
          <w:rFonts w:eastAsia="宋体"/>
          <w:b/>
          <w:i/>
          <w:kern w:val="2"/>
          <w:sz w:val="21"/>
          <w:szCs w:val="21"/>
          <w:u w:val="single"/>
          <w:lang w:val="en-US" w:eastAsia="zh-CN"/>
        </w:rPr>
        <w:lastRenderedPageBreak/>
        <w:t>Proposal 1:</w:t>
      </w:r>
      <w:r w:rsidRPr="008B3615">
        <w:rPr>
          <w:rFonts w:eastAsia="宋体"/>
          <w:b/>
          <w:i/>
          <w:kern w:val="2"/>
          <w:sz w:val="21"/>
          <w:szCs w:val="21"/>
          <w:lang w:val="en-US" w:eastAsia="zh-CN"/>
        </w:rPr>
        <w:t xml:space="preserve"> Confirm the working assumption on Level y-z boundary.</w:t>
      </w:r>
    </w:p>
    <w:p w14:paraId="44853FB2" w14:textId="77777777" w:rsidR="001D5330" w:rsidRPr="002314A2" w:rsidRDefault="001D5330" w:rsidP="001D5330">
      <w:pPr>
        <w:numPr>
          <w:ilvl w:val="0"/>
          <w:numId w:val="14"/>
        </w:numPr>
        <w:overflowPunct w:val="0"/>
        <w:autoSpaceDE w:val="0"/>
        <w:autoSpaceDN w:val="0"/>
        <w:adjustRightInd w:val="0"/>
        <w:spacing w:after="180"/>
        <w:contextualSpacing/>
        <w:textAlignment w:val="baseline"/>
        <w:rPr>
          <w:rFonts w:eastAsia="宋体"/>
          <w:b/>
          <w:bCs/>
          <w:i/>
          <w:iCs/>
          <w:lang w:eastAsia="ja-JP"/>
        </w:rPr>
      </w:pPr>
      <w:r w:rsidRPr="002314A2">
        <w:rPr>
          <w:rFonts w:eastAsia="宋体"/>
          <w:b/>
          <w:bCs/>
          <w:i/>
          <w:iCs/>
          <w:lang w:eastAsia="ja-JP"/>
        </w:rPr>
        <w:t>Define Level y-z boundary based on whether model delivery is transparent to 3gpp signalling over the air interface or not.</w:t>
      </w:r>
    </w:p>
    <w:p w14:paraId="46E96C80" w14:textId="77777777" w:rsidR="001D5330" w:rsidRPr="002314A2" w:rsidRDefault="001D5330" w:rsidP="001D5330">
      <w:pPr>
        <w:numPr>
          <w:ilvl w:val="0"/>
          <w:numId w:val="14"/>
        </w:numPr>
        <w:overflowPunct w:val="0"/>
        <w:autoSpaceDE w:val="0"/>
        <w:autoSpaceDN w:val="0"/>
        <w:adjustRightInd w:val="0"/>
        <w:spacing w:after="180"/>
        <w:contextualSpacing/>
        <w:textAlignment w:val="baseline"/>
        <w:rPr>
          <w:rFonts w:eastAsia="宋体"/>
          <w:b/>
          <w:bCs/>
          <w:i/>
          <w:iCs/>
          <w:lang w:eastAsia="ja-JP"/>
        </w:rPr>
      </w:pPr>
      <w:r w:rsidRPr="002314A2">
        <w:rPr>
          <w:rFonts w:hint="eastAsia"/>
          <w:b/>
          <w:bCs/>
          <w:i/>
          <w:iCs/>
          <w:lang w:eastAsia="zh-CN"/>
        </w:rPr>
        <w:t>N</w:t>
      </w:r>
      <w:r w:rsidRPr="002314A2">
        <w:rPr>
          <w:b/>
          <w:bCs/>
          <w:i/>
          <w:iCs/>
          <w:lang w:eastAsia="zh-CN"/>
        </w:rPr>
        <w:t>ote: Other procedures than model transfer/delivery are decoupled with collaboration level y-z.</w:t>
      </w:r>
    </w:p>
    <w:p w14:paraId="0276E081" w14:textId="48E8322C" w:rsidR="001D5330" w:rsidRPr="003A5F00" w:rsidRDefault="001D5330" w:rsidP="003A5F00">
      <w:pPr>
        <w:numPr>
          <w:ilvl w:val="0"/>
          <w:numId w:val="14"/>
        </w:numPr>
        <w:overflowPunct w:val="0"/>
        <w:autoSpaceDE w:val="0"/>
        <w:autoSpaceDN w:val="0"/>
        <w:adjustRightInd w:val="0"/>
        <w:spacing w:after="180"/>
        <w:contextualSpacing/>
        <w:textAlignment w:val="baseline"/>
        <w:rPr>
          <w:rFonts w:eastAsia="宋体"/>
          <w:b/>
          <w:bCs/>
          <w:i/>
          <w:iCs/>
          <w:lang w:eastAsia="ja-JP"/>
        </w:rPr>
      </w:pPr>
      <w:r w:rsidRPr="002314A2">
        <w:rPr>
          <w:rFonts w:eastAsia="宋体"/>
          <w:b/>
          <w:bCs/>
          <w:i/>
          <w:iCs/>
          <w:lang w:eastAsia="ja-JP"/>
        </w:rPr>
        <w:t>Clarifying note: Level y includes cases without model delivery.</w:t>
      </w:r>
    </w:p>
    <w:p w14:paraId="1DEE1479" w14:textId="77777777" w:rsidR="003A5F00" w:rsidRPr="008B3615" w:rsidRDefault="003A5F00" w:rsidP="003A5F00">
      <w:pPr>
        <w:widowControl w:val="0"/>
        <w:spacing w:beforeLines="50" w:before="120" w:line="288" w:lineRule="auto"/>
        <w:jc w:val="both"/>
        <w:rPr>
          <w:rFonts w:eastAsia="宋体"/>
          <w:b/>
          <w:i/>
          <w:kern w:val="2"/>
          <w:sz w:val="21"/>
          <w:szCs w:val="21"/>
          <w:lang w:val="en-US" w:eastAsia="zh-CN"/>
        </w:rPr>
      </w:pPr>
      <w:r w:rsidRPr="008B3615">
        <w:rPr>
          <w:rFonts w:eastAsia="宋体"/>
          <w:b/>
          <w:i/>
          <w:kern w:val="2"/>
          <w:sz w:val="21"/>
          <w:szCs w:val="21"/>
          <w:u w:val="single"/>
          <w:lang w:val="en-US" w:eastAsia="zh-CN"/>
        </w:rPr>
        <w:t xml:space="preserve">Proposal </w:t>
      </w:r>
      <w:r>
        <w:rPr>
          <w:rFonts w:eastAsia="宋体"/>
          <w:b/>
          <w:i/>
          <w:kern w:val="2"/>
          <w:sz w:val="21"/>
          <w:szCs w:val="21"/>
          <w:u w:val="single"/>
          <w:lang w:val="en-US" w:eastAsia="zh-CN"/>
        </w:rPr>
        <w:t>2</w:t>
      </w:r>
      <w:r w:rsidRPr="008B3615">
        <w:rPr>
          <w:rFonts w:eastAsia="宋体"/>
          <w:b/>
          <w:i/>
          <w:kern w:val="2"/>
          <w:sz w:val="21"/>
          <w:szCs w:val="21"/>
          <w:u w:val="single"/>
          <w:lang w:val="en-US" w:eastAsia="zh-CN"/>
        </w:rPr>
        <w:t>:</w:t>
      </w:r>
      <w:r w:rsidRPr="008B3615">
        <w:rPr>
          <w:rFonts w:eastAsia="宋体"/>
          <w:b/>
          <w:i/>
          <w:kern w:val="2"/>
          <w:sz w:val="21"/>
          <w:szCs w:val="21"/>
          <w:lang w:val="en-US" w:eastAsia="zh-CN"/>
        </w:rPr>
        <w:t xml:space="preserve"> To enable the development of a set of specific models, study the way to associate the dataset with a specific scenario/configuration/site.</w:t>
      </w:r>
    </w:p>
    <w:p w14:paraId="4DA8FA69" w14:textId="77777777" w:rsidR="003A5F00" w:rsidRDefault="003A5F00" w:rsidP="003A5F00">
      <w:pPr>
        <w:widowControl w:val="0"/>
        <w:spacing w:beforeLines="50" w:before="120" w:line="288" w:lineRule="auto"/>
        <w:jc w:val="both"/>
        <w:rPr>
          <w:rFonts w:eastAsia="宋体"/>
          <w:b/>
          <w:i/>
          <w:kern w:val="2"/>
          <w:sz w:val="21"/>
          <w:szCs w:val="21"/>
          <w:lang w:val="en-US" w:eastAsia="zh-CN"/>
        </w:rPr>
      </w:pPr>
      <w:r w:rsidRPr="008B3615">
        <w:rPr>
          <w:rFonts w:eastAsia="宋体"/>
          <w:b/>
          <w:i/>
          <w:kern w:val="2"/>
          <w:sz w:val="21"/>
          <w:szCs w:val="21"/>
          <w:u w:val="single"/>
          <w:lang w:val="en-US" w:eastAsia="zh-CN"/>
        </w:rPr>
        <w:t xml:space="preserve">Proposal </w:t>
      </w:r>
      <w:r>
        <w:rPr>
          <w:rFonts w:eastAsia="宋体"/>
          <w:b/>
          <w:i/>
          <w:kern w:val="2"/>
          <w:sz w:val="21"/>
          <w:szCs w:val="21"/>
          <w:u w:val="single"/>
          <w:lang w:val="en-US" w:eastAsia="zh-CN"/>
        </w:rPr>
        <w:t>3</w:t>
      </w:r>
      <w:r w:rsidRPr="008B3615">
        <w:rPr>
          <w:rFonts w:eastAsia="宋体"/>
          <w:b/>
          <w:i/>
          <w:kern w:val="2"/>
          <w:sz w:val="21"/>
          <w:szCs w:val="21"/>
          <w:u w:val="single"/>
          <w:lang w:val="en-US" w:eastAsia="zh-CN"/>
        </w:rPr>
        <w:t>:</w:t>
      </w:r>
      <w:r w:rsidRPr="008B3615">
        <w:rPr>
          <w:rFonts w:eastAsia="宋体"/>
          <w:b/>
          <w:i/>
          <w:kern w:val="2"/>
          <w:sz w:val="21"/>
          <w:szCs w:val="21"/>
          <w:lang w:val="en-US" w:eastAsia="zh-CN"/>
        </w:rPr>
        <w:t xml:space="preserve"> To further improve the system performance, study the mechanism to reduce overhead of data collection in LCM.</w:t>
      </w:r>
    </w:p>
    <w:p w14:paraId="6E4A4D49" w14:textId="77777777" w:rsidR="003A5F00" w:rsidRPr="0062143A" w:rsidRDefault="003A5F00" w:rsidP="003A5F00">
      <w:pPr>
        <w:widowControl w:val="0"/>
        <w:spacing w:beforeLines="50" w:before="120" w:line="288" w:lineRule="auto"/>
        <w:jc w:val="both"/>
        <w:rPr>
          <w:rFonts w:eastAsia="宋体"/>
          <w:b/>
          <w:i/>
          <w:kern w:val="2"/>
          <w:sz w:val="21"/>
          <w:szCs w:val="21"/>
          <w:lang w:val="en-US" w:eastAsia="zh-CN"/>
        </w:rPr>
      </w:pPr>
      <w:r w:rsidRPr="0062143A">
        <w:rPr>
          <w:rFonts w:eastAsia="宋体"/>
          <w:b/>
          <w:i/>
          <w:kern w:val="2"/>
          <w:sz w:val="21"/>
          <w:szCs w:val="21"/>
          <w:u w:val="single"/>
          <w:lang w:val="en-US" w:eastAsia="zh-CN"/>
        </w:rPr>
        <w:t xml:space="preserve">Proposal </w:t>
      </w:r>
      <w:r>
        <w:rPr>
          <w:rFonts w:eastAsia="宋体"/>
          <w:b/>
          <w:i/>
          <w:kern w:val="2"/>
          <w:sz w:val="21"/>
          <w:szCs w:val="21"/>
          <w:u w:val="single"/>
          <w:lang w:val="en-US" w:eastAsia="zh-CN"/>
        </w:rPr>
        <w:t>4</w:t>
      </w:r>
      <w:r w:rsidRPr="0062143A">
        <w:rPr>
          <w:rFonts w:eastAsia="宋体"/>
          <w:b/>
          <w:i/>
          <w:kern w:val="2"/>
          <w:sz w:val="21"/>
          <w:szCs w:val="21"/>
          <w:u w:val="single"/>
          <w:lang w:val="en-US" w:eastAsia="zh-CN"/>
        </w:rPr>
        <w:t>:</w:t>
      </w:r>
      <w:r w:rsidRPr="0062143A">
        <w:rPr>
          <w:rFonts w:eastAsia="宋体"/>
          <w:b/>
          <w:i/>
          <w:kern w:val="2"/>
          <w:sz w:val="21"/>
          <w:szCs w:val="21"/>
          <w:lang w:val="en-US" w:eastAsia="zh-CN"/>
        </w:rPr>
        <w:t xml:space="preserve"> For model identification Type B1, it may include the following steps.</w:t>
      </w:r>
    </w:p>
    <w:p w14:paraId="3383E274" w14:textId="77777777" w:rsidR="003A5F00" w:rsidRPr="0062143A" w:rsidRDefault="003A5F00" w:rsidP="003A5F00">
      <w:pPr>
        <w:widowControl w:val="0"/>
        <w:spacing w:beforeLines="50" w:before="120" w:line="288" w:lineRule="auto"/>
        <w:jc w:val="both"/>
        <w:rPr>
          <w:rFonts w:eastAsia="宋体"/>
          <w:b/>
          <w:i/>
          <w:kern w:val="2"/>
          <w:sz w:val="21"/>
          <w:szCs w:val="21"/>
          <w:lang w:val="en-US" w:eastAsia="zh-CN"/>
        </w:rPr>
      </w:pPr>
      <w:r w:rsidRPr="0062143A">
        <w:rPr>
          <w:rFonts w:eastAsia="宋体"/>
          <w:b/>
          <w:i/>
          <w:kern w:val="2"/>
          <w:sz w:val="21"/>
          <w:szCs w:val="21"/>
          <w:lang w:val="en-US" w:eastAsia="zh-CN"/>
        </w:rPr>
        <w:t>Step1: UE reports the model existence and related model description to NW.</w:t>
      </w:r>
    </w:p>
    <w:p w14:paraId="65935C92" w14:textId="77777777" w:rsidR="003A5F00" w:rsidRPr="0062143A" w:rsidRDefault="003A5F00" w:rsidP="003A5F00">
      <w:pPr>
        <w:widowControl w:val="0"/>
        <w:spacing w:beforeLines="50" w:before="120" w:line="288" w:lineRule="auto"/>
        <w:jc w:val="both"/>
        <w:rPr>
          <w:rFonts w:eastAsia="宋体"/>
          <w:b/>
          <w:i/>
          <w:kern w:val="2"/>
          <w:sz w:val="21"/>
          <w:szCs w:val="21"/>
          <w:lang w:val="en-US" w:eastAsia="zh-CN"/>
        </w:rPr>
      </w:pPr>
      <w:r w:rsidRPr="0062143A">
        <w:rPr>
          <w:rFonts w:eastAsia="宋体"/>
          <w:b/>
          <w:i/>
          <w:kern w:val="2"/>
          <w:sz w:val="21"/>
          <w:szCs w:val="21"/>
          <w:lang w:val="en-US" w:eastAsia="zh-CN"/>
        </w:rPr>
        <w:t>Step2: NW assign an ID to each AI/ML model.</w:t>
      </w:r>
    </w:p>
    <w:p w14:paraId="61534479" w14:textId="77777777" w:rsidR="003A5F00" w:rsidRDefault="003A5F00" w:rsidP="003A5F00">
      <w:pPr>
        <w:widowControl w:val="0"/>
        <w:spacing w:beforeLines="50" w:before="120" w:line="288" w:lineRule="auto"/>
        <w:jc w:val="both"/>
        <w:rPr>
          <w:rFonts w:eastAsia="宋体"/>
          <w:b/>
          <w:i/>
          <w:kern w:val="2"/>
          <w:sz w:val="21"/>
          <w:szCs w:val="21"/>
          <w:u w:val="single"/>
          <w:lang w:val="en-US" w:eastAsia="zh-CN"/>
        </w:rPr>
      </w:pPr>
    </w:p>
    <w:p w14:paraId="5276C453" w14:textId="77777777" w:rsidR="003A5F00" w:rsidRPr="008B3615" w:rsidRDefault="003A5F00" w:rsidP="003A5F00">
      <w:pPr>
        <w:widowControl w:val="0"/>
        <w:spacing w:beforeLines="50" w:before="120" w:line="288" w:lineRule="auto"/>
        <w:jc w:val="both"/>
        <w:rPr>
          <w:rFonts w:eastAsia="宋体"/>
          <w:b/>
          <w:i/>
          <w:kern w:val="2"/>
          <w:sz w:val="21"/>
          <w:szCs w:val="21"/>
          <w:lang w:val="en-US" w:eastAsia="zh-CN"/>
        </w:rPr>
      </w:pPr>
      <w:r w:rsidRPr="008B3615">
        <w:rPr>
          <w:rFonts w:eastAsia="宋体"/>
          <w:b/>
          <w:i/>
          <w:kern w:val="2"/>
          <w:sz w:val="21"/>
          <w:szCs w:val="21"/>
          <w:u w:val="single"/>
          <w:lang w:val="en-US" w:eastAsia="zh-CN"/>
        </w:rPr>
        <w:t xml:space="preserve">Proposal </w:t>
      </w:r>
      <w:r>
        <w:rPr>
          <w:rFonts w:eastAsia="宋体"/>
          <w:b/>
          <w:i/>
          <w:kern w:val="2"/>
          <w:sz w:val="21"/>
          <w:szCs w:val="21"/>
          <w:u w:val="single"/>
          <w:lang w:val="en-US" w:eastAsia="zh-CN"/>
        </w:rPr>
        <w:t>5</w:t>
      </w:r>
      <w:r w:rsidRPr="008B3615">
        <w:rPr>
          <w:rFonts w:eastAsia="宋体"/>
          <w:b/>
          <w:i/>
          <w:kern w:val="2"/>
          <w:sz w:val="21"/>
          <w:szCs w:val="21"/>
          <w:u w:val="single"/>
          <w:lang w:val="en-US" w:eastAsia="zh-CN"/>
        </w:rPr>
        <w:t>:</w:t>
      </w:r>
      <w:r w:rsidRPr="008B3615">
        <w:rPr>
          <w:rFonts w:eastAsia="宋体"/>
          <w:b/>
          <w:i/>
          <w:kern w:val="2"/>
          <w:sz w:val="21"/>
          <w:szCs w:val="21"/>
          <w:lang w:val="en-US" w:eastAsia="zh-CN"/>
        </w:rPr>
        <w:t xml:space="preserve"> For the model description information during model identification, the following aspects could be considered:</w:t>
      </w:r>
    </w:p>
    <w:p w14:paraId="31569359" w14:textId="77777777" w:rsidR="003A5F00" w:rsidRPr="008B3615" w:rsidRDefault="003A5F00" w:rsidP="003A5F00">
      <w:pPr>
        <w:widowControl w:val="0"/>
        <w:numPr>
          <w:ilvl w:val="0"/>
          <w:numId w:val="11"/>
        </w:numPr>
        <w:spacing w:beforeLines="50" w:before="120" w:line="288" w:lineRule="auto"/>
        <w:jc w:val="both"/>
        <w:rPr>
          <w:rFonts w:eastAsia="宋体"/>
          <w:b/>
          <w:i/>
          <w:iCs/>
          <w:kern w:val="2"/>
          <w:sz w:val="21"/>
          <w:szCs w:val="21"/>
          <w:lang w:val="en-US" w:eastAsia="zh-CN"/>
        </w:rPr>
      </w:pPr>
      <w:r>
        <w:rPr>
          <w:rFonts w:eastAsia="宋体"/>
          <w:b/>
          <w:i/>
          <w:iCs/>
          <w:kern w:val="2"/>
          <w:sz w:val="21"/>
          <w:szCs w:val="21"/>
          <w:lang w:val="en-US" w:eastAsia="zh-CN"/>
        </w:rPr>
        <w:t xml:space="preserve">The </w:t>
      </w:r>
      <w:r w:rsidRPr="008B3615">
        <w:rPr>
          <w:rFonts w:eastAsia="宋体"/>
          <w:b/>
          <w:i/>
          <w:iCs/>
          <w:kern w:val="2"/>
          <w:sz w:val="21"/>
          <w:szCs w:val="21"/>
          <w:lang w:val="en-US" w:eastAsia="zh-CN"/>
        </w:rPr>
        <w:t>functionality</w:t>
      </w:r>
      <w:r>
        <w:rPr>
          <w:rFonts w:eastAsia="宋体"/>
          <w:b/>
          <w:i/>
          <w:iCs/>
          <w:kern w:val="2"/>
          <w:sz w:val="21"/>
          <w:szCs w:val="21"/>
          <w:lang w:val="en-US" w:eastAsia="zh-CN"/>
        </w:rPr>
        <w:t xml:space="preserve"> of model</w:t>
      </w:r>
    </w:p>
    <w:p w14:paraId="615F8616" w14:textId="77777777" w:rsidR="003A5F00" w:rsidRPr="008B3615" w:rsidRDefault="003A5F00" w:rsidP="003A5F00">
      <w:pPr>
        <w:widowControl w:val="0"/>
        <w:numPr>
          <w:ilvl w:val="0"/>
          <w:numId w:val="11"/>
        </w:numPr>
        <w:spacing w:beforeLines="50" w:before="120" w:line="288" w:lineRule="auto"/>
        <w:jc w:val="both"/>
        <w:rPr>
          <w:rFonts w:eastAsia="宋体"/>
          <w:b/>
          <w:i/>
          <w:iCs/>
          <w:kern w:val="2"/>
          <w:sz w:val="21"/>
          <w:szCs w:val="21"/>
          <w:lang w:val="en-US" w:eastAsia="zh-CN"/>
        </w:rPr>
      </w:pPr>
      <w:r w:rsidRPr="008B3615">
        <w:rPr>
          <w:rFonts w:eastAsia="宋体"/>
          <w:b/>
          <w:i/>
          <w:iCs/>
          <w:kern w:val="2"/>
          <w:sz w:val="21"/>
          <w:szCs w:val="21"/>
          <w:lang w:val="en-US" w:eastAsia="zh-CN"/>
        </w:rPr>
        <w:t>Model applicability scenarios, configurations</w:t>
      </w:r>
    </w:p>
    <w:p w14:paraId="28A7E225" w14:textId="77777777" w:rsidR="003A5F00" w:rsidRPr="008B3615" w:rsidRDefault="003A5F00" w:rsidP="003A5F00">
      <w:pPr>
        <w:widowControl w:val="0"/>
        <w:numPr>
          <w:ilvl w:val="0"/>
          <w:numId w:val="11"/>
        </w:numPr>
        <w:spacing w:beforeLines="50" w:before="120" w:line="288" w:lineRule="auto"/>
        <w:jc w:val="both"/>
        <w:rPr>
          <w:rFonts w:eastAsia="宋体"/>
          <w:b/>
          <w:i/>
          <w:iCs/>
          <w:kern w:val="2"/>
          <w:sz w:val="21"/>
          <w:szCs w:val="21"/>
          <w:lang w:val="en-US" w:eastAsia="zh-CN"/>
        </w:rPr>
      </w:pPr>
      <w:r w:rsidRPr="008B3615">
        <w:rPr>
          <w:rFonts w:eastAsia="宋体"/>
          <w:b/>
          <w:i/>
          <w:iCs/>
          <w:kern w:val="2"/>
          <w:sz w:val="21"/>
          <w:szCs w:val="21"/>
          <w:lang w:val="en-US" w:eastAsia="zh-CN"/>
        </w:rPr>
        <w:t>Information on model input</w:t>
      </w:r>
    </w:p>
    <w:p w14:paraId="4B9B6B59" w14:textId="77777777" w:rsidR="003A5F00" w:rsidRPr="008B3615" w:rsidRDefault="003A5F00" w:rsidP="003A5F00">
      <w:pPr>
        <w:widowControl w:val="0"/>
        <w:numPr>
          <w:ilvl w:val="0"/>
          <w:numId w:val="11"/>
        </w:numPr>
        <w:spacing w:beforeLines="50" w:before="120" w:line="288" w:lineRule="auto"/>
        <w:jc w:val="both"/>
        <w:rPr>
          <w:rFonts w:eastAsia="宋体"/>
          <w:b/>
          <w:i/>
          <w:iCs/>
          <w:kern w:val="2"/>
          <w:sz w:val="21"/>
          <w:szCs w:val="21"/>
          <w:lang w:val="en-US" w:eastAsia="zh-CN"/>
        </w:rPr>
      </w:pPr>
      <w:r w:rsidRPr="008B3615">
        <w:rPr>
          <w:rFonts w:eastAsia="宋体"/>
          <w:b/>
          <w:i/>
          <w:iCs/>
          <w:kern w:val="2"/>
          <w:sz w:val="21"/>
          <w:szCs w:val="21"/>
          <w:lang w:val="en-US" w:eastAsia="zh-CN"/>
        </w:rPr>
        <w:t>Information on model output</w:t>
      </w:r>
    </w:p>
    <w:p w14:paraId="2472213B" w14:textId="77777777" w:rsidR="003A5F00" w:rsidRPr="008B3615" w:rsidRDefault="003A5F00" w:rsidP="003A5F00">
      <w:pPr>
        <w:widowControl w:val="0"/>
        <w:numPr>
          <w:ilvl w:val="0"/>
          <w:numId w:val="11"/>
        </w:numPr>
        <w:spacing w:beforeLines="50" w:before="120" w:line="288" w:lineRule="auto"/>
        <w:jc w:val="both"/>
        <w:rPr>
          <w:rFonts w:eastAsia="宋体"/>
          <w:b/>
          <w:i/>
          <w:iCs/>
          <w:kern w:val="2"/>
          <w:sz w:val="21"/>
          <w:szCs w:val="21"/>
          <w:lang w:val="en-US" w:eastAsia="zh-CN"/>
        </w:rPr>
      </w:pPr>
      <w:r w:rsidRPr="008B3615">
        <w:rPr>
          <w:rFonts w:eastAsia="宋体"/>
          <w:b/>
          <w:i/>
          <w:iCs/>
          <w:kern w:val="2"/>
          <w:sz w:val="21"/>
          <w:szCs w:val="21"/>
          <w:lang w:val="en-US" w:eastAsia="zh-CN"/>
        </w:rPr>
        <w:t>Information on assistance information</w:t>
      </w:r>
    </w:p>
    <w:p w14:paraId="49CC175B" w14:textId="77777777" w:rsidR="003A5F00" w:rsidRPr="008B3615" w:rsidRDefault="003A5F00" w:rsidP="003A5F00">
      <w:pPr>
        <w:widowControl w:val="0"/>
        <w:spacing w:beforeLines="50" w:before="120" w:line="288" w:lineRule="auto"/>
        <w:jc w:val="both"/>
        <w:rPr>
          <w:rFonts w:eastAsia="宋体"/>
          <w:b/>
          <w:i/>
          <w:iCs/>
          <w:kern w:val="2"/>
          <w:sz w:val="21"/>
          <w:szCs w:val="21"/>
          <w:lang w:val="en-US" w:eastAsia="zh-CN"/>
        </w:rPr>
      </w:pPr>
      <w:r w:rsidRPr="008B3615">
        <w:rPr>
          <w:rFonts w:eastAsia="宋体"/>
          <w:b/>
          <w:i/>
          <w:iCs/>
          <w:kern w:val="2"/>
          <w:sz w:val="21"/>
          <w:szCs w:val="21"/>
          <w:u w:val="single"/>
          <w:lang w:val="en-US" w:eastAsia="zh-CN"/>
        </w:rPr>
        <w:t xml:space="preserve">Proposal </w:t>
      </w:r>
      <w:r>
        <w:rPr>
          <w:rFonts w:eastAsia="宋体"/>
          <w:b/>
          <w:i/>
          <w:iCs/>
          <w:kern w:val="2"/>
          <w:sz w:val="21"/>
          <w:szCs w:val="21"/>
          <w:u w:val="single"/>
          <w:lang w:val="en-US" w:eastAsia="zh-CN"/>
        </w:rPr>
        <w:t>6</w:t>
      </w:r>
      <w:r w:rsidRPr="008B3615">
        <w:rPr>
          <w:rFonts w:eastAsia="宋体"/>
          <w:b/>
          <w:i/>
          <w:iCs/>
          <w:kern w:val="2"/>
          <w:sz w:val="21"/>
          <w:szCs w:val="21"/>
          <w:u w:val="single"/>
          <w:lang w:val="en-US" w:eastAsia="zh-CN"/>
        </w:rPr>
        <w:t>:</w:t>
      </w:r>
      <w:r w:rsidRPr="008B3615">
        <w:rPr>
          <w:rFonts w:eastAsia="宋体"/>
          <w:b/>
          <w:i/>
          <w:iCs/>
          <w:kern w:val="2"/>
          <w:sz w:val="21"/>
          <w:szCs w:val="21"/>
          <w:lang w:val="en-US" w:eastAsia="zh-CN"/>
        </w:rPr>
        <w:t xml:space="preserve"> For functionality identification, the functionality ID can be assigned by the network to facilitate functionality-based LCM procedure.  </w:t>
      </w:r>
    </w:p>
    <w:p w14:paraId="35A8E1A4" w14:textId="77777777" w:rsidR="003A5F00" w:rsidRPr="008B3615" w:rsidRDefault="003A5F00" w:rsidP="003A5F00">
      <w:pPr>
        <w:widowControl w:val="0"/>
        <w:spacing w:beforeLines="50" w:before="120" w:line="288" w:lineRule="auto"/>
        <w:jc w:val="both"/>
        <w:rPr>
          <w:rFonts w:eastAsia="宋体"/>
          <w:b/>
          <w:i/>
          <w:iCs/>
          <w:kern w:val="2"/>
          <w:sz w:val="21"/>
          <w:szCs w:val="21"/>
          <w:lang w:val="en-US" w:eastAsia="zh-CN"/>
        </w:rPr>
      </w:pPr>
      <w:r w:rsidRPr="008B3615">
        <w:rPr>
          <w:rFonts w:eastAsia="宋体"/>
          <w:b/>
          <w:i/>
          <w:iCs/>
          <w:kern w:val="2"/>
          <w:sz w:val="21"/>
          <w:szCs w:val="21"/>
          <w:u w:val="single"/>
          <w:lang w:val="en-US" w:eastAsia="zh-CN"/>
        </w:rPr>
        <w:t xml:space="preserve">Proposal </w:t>
      </w:r>
      <w:r>
        <w:rPr>
          <w:rFonts w:eastAsia="宋体"/>
          <w:b/>
          <w:i/>
          <w:iCs/>
          <w:kern w:val="2"/>
          <w:sz w:val="21"/>
          <w:szCs w:val="21"/>
          <w:u w:val="single"/>
          <w:lang w:val="en-US" w:eastAsia="zh-CN"/>
        </w:rPr>
        <w:t>7</w:t>
      </w:r>
      <w:r w:rsidRPr="008B3615">
        <w:rPr>
          <w:rFonts w:eastAsia="宋体"/>
          <w:b/>
          <w:i/>
          <w:iCs/>
          <w:kern w:val="2"/>
          <w:sz w:val="21"/>
          <w:szCs w:val="21"/>
          <w:u w:val="single"/>
          <w:lang w:val="en-US" w:eastAsia="zh-CN"/>
        </w:rPr>
        <w:t>:</w:t>
      </w:r>
      <w:r w:rsidRPr="008B3615">
        <w:rPr>
          <w:rFonts w:eastAsia="宋体"/>
          <w:b/>
          <w:i/>
          <w:iCs/>
          <w:kern w:val="2"/>
          <w:sz w:val="21"/>
          <w:szCs w:val="21"/>
          <w:lang w:val="en-US" w:eastAsia="zh-CN"/>
        </w:rPr>
        <w:t xml:space="preserve"> For the description information during functionality identification, the following aspects could be considered:</w:t>
      </w:r>
    </w:p>
    <w:p w14:paraId="2AE5136A" w14:textId="77777777" w:rsidR="003A5F00" w:rsidRPr="008B3615" w:rsidRDefault="003A5F00" w:rsidP="003A5F00">
      <w:pPr>
        <w:widowControl w:val="0"/>
        <w:numPr>
          <w:ilvl w:val="0"/>
          <w:numId w:val="11"/>
        </w:numPr>
        <w:spacing w:beforeLines="50" w:before="120" w:line="288" w:lineRule="auto"/>
        <w:jc w:val="both"/>
        <w:rPr>
          <w:rFonts w:eastAsia="宋体"/>
          <w:b/>
          <w:i/>
          <w:iCs/>
          <w:kern w:val="2"/>
          <w:sz w:val="21"/>
          <w:szCs w:val="21"/>
          <w:lang w:val="en-US" w:eastAsia="zh-CN"/>
        </w:rPr>
      </w:pPr>
      <w:r w:rsidRPr="008B3615">
        <w:rPr>
          <w:rFonts w:eastAsia="宋体"/>
          <w:b/>
          <w:i/>
          <w:iCs/>
          <w:kern w:val="2"/>
          <w:sz w:val="21"/>
          <w:szCs w:val="21"/>
          <w:lang w:val="en-US" w:eastAsia="zh-CN"/>
        </w:rPr>
        <w:t>Applicability scenarios, configurations of models for the functionality</w:t>
      </w:r>
    </w:p>
    <w:p w14:paraId="3126A43F" w14:textId="77777777" w:rsidR="003A5F00" w:rsidRPr="008B3615" w:rsidRDefault="003A5F00" w:rsidP="003A5F00">
      <w:pPr>
        <w:widowControl w:val="0"/>
        <w:numPr>
          <w:ilvl w:val="0"/>
          <w:numId w:val="11"/>
        </w:numPr>
        <w:spacing w:beforeLines="50" w:before="120" w:line="288" w:lineRule="auto"/>
        <w:jc w:val="both"/>
        <w:rPr>
          <w:rFonts w:eastAsia="宋体"/>
          <w:b/>
          <w:i/>
          <w:iCs/>
          <w:kern w:val="2"/>
          <w:sz w:val="21"/>
          <w:szCs w:val="21"/>
          <w:lang w:val="en-US" w:eastAsia="zh-CN"/>
        </w:rPr>
      </w:pPr>
      <w:r w:rsidRPr="008B3615">
        <w:rPr>
          <w:rFonts w:eastAsia="宋体"/>
          <w:b/>
          <w:i/>
          <w:iCs/>
          <w:kern w:val="2"/>
          <w:sz w:val="21"/>
          <w:szCs w:val="21"/>
          <w:lang w:val="en-US" w:eastAsia="zh-CN"/>
        </w:rPr>
        <w:t>Information on model input type(s)</w:t>
      </w:r>
    </w:p>
    <w:p w14:paraId="3277DD74" w14:textId="77777777" w:rsidR="003A5F00" w:rsidRPr="008B3615" w:rsidRDefault="003A5F00" w:rsidP="003A5F00">
      <w:pPr>
        <w:widowControl w:val="0"/>
        <w:numPr>
          <w:ilvl w:val="0"/>
          <w:numId w:val="11"/>
        </w:numPr>
        <w:spacing w:beforeLines="50" w:before="120" w:line="288" w:lineRule="auto"/>
        <w:jc w:val="both"/>
        <w:rPr>
          <w:rFonts w:eastAsia="宋体"/>
          <w:b/>
          <w:i/>
          <w:iCs/>
          <w:kern w:val="2"/>
          <w:sz w:val="21"/>
          <w:szCs w:val="21"/>
          <w:lang w:val="en-US" w:eastAsia="zh-CN"/>
        </w:rPr>
      </w:pPr>
      <w:r w:rsidRPr="008B3615">
        <w:rPr>
          <w:rFonts w:eastAsia="宋体"/>
          <w:b/>
          <w:i/>
          <w:iCs/>
          <w:kern w:val="2"/>
          <w:sz w:val="21"/>
          <w:szCs w:val="21"/>
          <w:lang w:val="en-US" w:eastAsia="zh-CN"/>
        </w:rPr>
        <w:t>Information on model output type(s)</w:t>
      </w:r>
    </w:p>
    <w:p w14:paraId="3B777971" w14:textId="77777777" w:rsidR="003A5F00" w:rsidRPr="008B3615" w:rsidRDefault="003A5F00" w:rsidP="003A5F00">
      <w:pPr>
        <w:widowControl w:val="0"/>
        <w:numPr>
          <w:ilvl w:val="0"/>
          <w:numId w:val="11"/>
        </w:numPr>
        <w:spacing w:beforeLines="50" w:before="120" w:line="288" w:lineRule="auto"/>
        <w:jc w:val="both"/>
        <w:rPr>
          <w:rFonts w:eastAsia="宋体"/>
          <w:b/>
          <w:i/>
          <w:iCs/>
          <w:kern w:val="2"/>
          <w:sz w:val="21"/>
          <w:szCs w:val="21"/>
          <w:lang w:val="en-US" w:eastAsia="zh-CN"/>
        </w:rPr>
      </w:pPr>
      <w:r w:rsidRPr="008B3615">
        <w:rPr>
          <w:rFonts w:eastAsia="宋体"/>
          <w:b/>
          <w:i/>
          <w:iCs/>
          <w:kern w:val="2"/>
          <w:sz w:val="21"/>
          <w:szCs w:val="21"/>
          <w:lang w:val="en-US" w:eastAsia="zh-CN"/>
        </w:rPr>
        <w:t>Information on assistance information</w:t>
      </w:r>
    </w:p>
    <w:p w14:paraId="49A475D7" w14:textId="77777777" w:rsidR="001D5330" w:rsidRDefault="001D5330" w:rsidP="002314A2">
      <w:pPr>
        <w:widowControl w:val="0"/>
        <w:spacing w:beforeLines="50" w:before="120" w:line="288" w:lineRule="auto"/>
        <w:jc w:val="both"/>
        <w:rPr>
          <w:rFonts w:eastAsia="宋体"/>
          <w:b/>
          <w:i/>
          <w:kern w:val="2"/>
          <w:sz w:val="21"/>
          <w:szCs w:val="21"/>
          <w:u w:val="single"/>
          <w:lang w:val="en-US" w:eastAsia="zh-CN"/>
        </w:rPr>
      </w:pPr>
    </w:p>
    <w:p w14:paraId="16285747" w14:textId="77777777" w:rsidR="003A5F00" w:rsidRPr="008B3615" w:rsidRDefault="003A5F00" w:rsidP="003A5F00">
      <w:pPr>
        <w:widowControl w:val="0"/>
        <w:spacing w:beforeLines="50" w:before="120" w:line="288" w:lineRule="auto"/>
        <w:jc w:val="both"/>
        <w:rPr>
          <w:rFonts w:eastAsia="宋体"/>
          <w:b/>
          <w:i/>
          <w:iCs/>
          <w:kern w:val="2"/>
          <w:sz w:val="21"/>
          <w:szCs w:val="21"/>
          <w:lang w:val="en-US" w:eastAsia="zh-CN"/>
        </w:rPr>
      </w:pPr>
      <w:r w:rsidRPr="008B3615">
        <w:rPr>
          <w:rFonts w:eastAsia="宋体"/>
          <w:b/>
          <w:i/>
          <w:iCs/>
          <w:kern w:val="2"/>
          <w:sz w:val="21"/>
          <w:szCs w:val="21"/>
          <w:u w:val="single"/>
          <w:lang w:val="en-US" w:eastAsia="zh-CN"/>
        </w:rPr>
        <w:t xml:space="preserve">Proposal </w:t>
      </w:r>
      <w:r>
        <w:rPr>
          <w:rFonts w:eastAsia="宋体"/>
          <w:b/>
          <w:i/>
          <w:iCs/>
          <w:kern w:val="2"/>
          <w:sz w:val="21"/>
          <w:szCs w:val="21"/>
          <w:u w:val="single"/>
          <w:lang w:val="en-US" w:eastAsia="zh-CN"/>
        </w:rPr>
        <w:t>8</w:t>
      </w:r>
      <w:r w:rsidRPr="008B3615">
        <w:rPr>
          <w:rFonts w:eastAsia="宋体"/>
          <w:b/>
          <w:i/>
          <w:iCs/>
          <w:kern w:val="2"/>
          <w:sz w:val="21"/>
          <w:szCs w:val="21"/>
          <w:u w:val="single"/>
          <w:lang w:val="en-US" w:eastAsia="zh-CN"/>
        </w:rPr>
        <w:t>:</w:t>
      </w:r>
      <w:r w:rsidRPr="008B3615">
        <w:rPr>
          <w:rFonts w:eastAsia="宋体"/>
          <w:b/>
          <w:i/>
          <w:iCs/>
          <w:kern w:val="2"/>
          <w:sz w:val="21"/>
          <w:szCs w:val="21"/>
          <w:lang w:val="en-US" w:eastAsia="zh-CN"/>
        </w:rPr>
        <w:t xml:space="preserve"> </w:t>
      </w:r>
      <w:r>
        <w:rPr>
          <w:rFonts w:eastAsia="宋体"/>
          <w:b/>
          <w:i/>
          <w:iCs/>
          <w:kern w:val="2"/>
          <w:sz w:val="21"/>
          <w:szCs w:val="21"/>
          <w:lang w:val="en-US" w:eastAsia="zh-CN"/>
        </w:rPr>
        <w:t>F</w:t>
      </w:r>
      <w:r w:rsidRPr="00F07122">
        <w:rPr>
          <w:rFonts w:eastAsia="宋体"/>
          <w:b/>
          <w:i/>
          <w:iCs/>
          <w:kern w:val="2"/>
          <w:sz w:val="21"/>
          <w:szCs w:val="21"/>
          <w:lang w:val="en-US" w:eastAsia="zh-CN"/>
        </w:rPr>
        <w:t>unctionality identification is based on the UE capability UE reported and the associated applicable conditions for each functionality</w:t>
      </w:r>
      <w:r>
        <w:rPr>
          <w:rFonts w:eastAsia="宋体"/>
          <w:b/>
          <w:i/>
          <w:iCs/>
          <w:kern w:val="2"/>
          <w:sz w:val="21"/>
          <w:szCs w:val="21"/>
          <w:lang w:val="en-US" w:eastAsia="zh-CN"/>
        </w:rPr>
        <w:t>.</w:t>
      </w:r>
    </w:p>
    <w:p w14:paraId="2FB53863" w14:textId="77777777" w:rsidR="003A5F00" w:rsidRDefault="003A5F00" w:rsidP="003A5F00">
      <w:pPr>
        <w:widowControl w:val="0"/>
        <w:spacing w:beforeLines="50" w:before="120" w:line="288" w:lineRule="auto"/>
        <w:jc w:val="both"/>
        <w:rPr>
          <w:rFonts w:eastAsia="宋体"/>
          <w:b/>
          <w:i/>
          <w:iCs/>
          <w:kern w:val="2"/>
          <w:sz w:val="21"/>
          <w:szCs w:val="21"/>
          <w:lang w:val="en-US" w:eastAsia="zh-CN"/>
        </w:rPr>
      </w:pPr>
      <w:r w:rsidRPr="008B3615">
        <w:rPr>
          <w:rFonts w:eastAsia="宋体"/>
          <w:b/>
          <w:i/>
          <w:iCs/>
          <w:kern w:val="2"/>
          <w:sz w:val="21"/>
          <w:szCs w:val="21"/>
          <w:u w:val="single"/>
          <w:lang w:val="en-US" w:eastAsia="zh-CN"/>
        </w:rPr>
        <w:t xml:space="preserve">Proposal </w:t>
      </w:r>
      <w:r>
        <w:rPr>
          <w:rFonts w:eastAsia="宋体"/>
          <w:b/>
          <w:i/>
          <w:iCs/>
          <w:kern w:val="2"/>
          <w:sz w:val="21"/>
          <w:szCs w:val="21"/>
          <w:u w:val="single"/>
          <w:lang w:val="en-US" w:eastAsia="zh-CN"/>
        </w:rPr>
        <w:t>9</w:t>
      </w:r>
      <w:r w:rsidRPr="008B3615">
        <w:rPr>
          <w:rFonts w:eastAsia="宋体"/>
          <w:b/>
          <w:i/>
          <w:iCs/>
          <w:kern w:val="2"/>
          <w:sz w:val="21"/>
          <w:szCs w:val="21"/>
          <w:u w:val="single"/>
          <w:lang w:val="en-US" w:eastAsia="zh-CN"/>
        </w:rPr>
        <w:t>:</w:t>
      </w:r>
      <w:r w:rsidRPr="008B3615">
        <w:rPr>
          <w:rFonts w:eastAsia="宋体"/>
          <w:b/>
          <w:i/>
          <w:iCs/>
          <w:kern w:val="2"/>
          <w:sz w:val="21"/>
          <w:szCs w:val="21"/>
          <w:lang w:val="en-US" w:eastAsia="zh-CN"/>
        </w:rPr>
        <w:t xml:space="preserve"> </w:t>
      </w:r>
      <w:r w:rsidRPr="00380B1B">
        <w:rPr>
          <w:rFonts w:eastAsia="宋体"/>
          <w:b/>
          <w:i/>
          <w:iCs/>
          <w:kern w:val="2"/>
          <w:sz w:val="21"/>
          <w:szCs w:val="21"/>
          <w:lang w:val="en-US" w:eastAsia="zh-CN"/>
        </w:rPr>
        <w:t>Configured functionalities is a subset of identified functionalities, as identified functionalities refers to what NW could potentially configure to UE, and configured functionalities refers to what NW actually configures to UE as a subset of identified functionalities.</w:t>
      </w:r>
    </w:p>
    <w:p w14:paraId="5640F66B" w14:textId="77777777" w:rsidR="003A5F00" w:rsidRPr="008B3615" w:rsidRDefault="003A5F00" w:rsidP="003A5F00">
      <w:pPr>
        <w:widowControl w:val="0"/>
        <w:spacing w:beforeLines="50" w:before="120" w:line="288" w:lineRule="auto"/>
        <w:jc w:val="both"/>
        <w:rPr>
          <w:rFonts w:eastAsia="宋体"/>
          <w:b/>
          <w:i/>
          <w:iCs/>
          <w:kern w:val="2"/>
          <w:sz w:val="21"/>
          <w:szCs w:val="21"/>
          <w:lang w:val="en-US" w:eastAsia="zh-CN"/>
        </w:rPr>
      </w:pPr>
      <w:r w:rsidRPr="008B3615">
        <w:rPr>
          <w:rFonts w:eastAsia="宋体"/>
          <w:b/>
          <w:i/>
          <w:iCs/>
          <w:kern w:val="2"/>
          <w:sz w:val="21"/>
          <w:szCs w:val="21"/>
          <w:u w:val="single"/>
          <w:lang w:val="en-US" w:eastAsia="zh-CN"/>
        </w:rPr>
        <w:t xml:space="preserve">Proposal </w:t>
      </w:r>
      <w:r>
        <w:rPr>
          <w:rFonts w:eastAsia="宋体"/>
          <w:b/>
          <w:i/>
          <w:iCs/>
          <w:kern w:val="2"/>
          <w:sz w:val="21"/>
          <w:szCs w:val="21"/>
          <w:u w:val="single"/>
          <w:lang w:val="en-US" w:eastAsia="zh-CN"/>
        </w:rPr>
        <w:t>10</w:t>
      </w:r>
      <w:r w:rsidRPr="008B3615">
        <w:rPr>
          <w:rFonts w:eastAsia="宋体"/>
          <w:b/>
          <w:i/>
          <w:iCs/>
          <w:kern w:val="2"/>
          <w:sz w:val="21"/>
          <w:szCs w:val="21"/>
          <w:u w:val="single"/>
          <w:lang w:val="en-US" w:eastAsia="zh-CN"/>
        </w:rPr>
        <w:t>:</w:t>
      </w:r>
      <w:r w:rsidRPr="008B3615">
        <w:rPr>
          <w:rFonts w:eastAsia="宋体"/>
          <w:b/>
          <w:i/>
          <w:iCs/>
          <w:kern w:val="2"/>
          <w:sz w:val="21"/>
          <w:szCs w:val="21"/>
          <w:lang w:val="en-US" w:eastAsia="zh-CN"/>
        </w:rPr>
        <w:t xml:space="preserve"> </w:t>
      </w:r>
      <w:r w:rsidRPr="005B2AC3">
        <w:rPr>
          <w:rFonts w:eastAsia="宋体"/>
          <w:b/>
          <w:i/>
          <w:iCs/>
          <w:kern w:val="2"/>
          <w:sz w:val="21"/>
          <w:szCs w:val="21"/>
          <w:lang w:val="en-US" w:eastAsia="zh-CN"/>
        </w:rPr>
        <w:t>UE could report the updates on the identified functionality(es) in a more dynamic manner than UE capability report</w:t>
      </w:r>
      <w:r w:rsidRPr="00380B1B">
        <w:rPr>
          <w:rFonts w:eastAsia="宋体"/>
          <w:b/>
          <w:i/>
          <w:iCs/>
          <w:kern w:val="2"/>
          <w:sz w:val="21"/>
          <w:szCs w:val="21"/>
          <w:lang w:val="en-US" w:eastAsia="zh-CN"/>
        </w:rPr>
        <w:t>.</w:t>
      </w:r>
    </w:p>
    <w:p w14:paraId="4CC5C08D" w14:textId="77777777" w:rsidR="003A5F00" w:rsidRDefault="003A5F00" w:rsidP="003A5F00">
      <w:pPr>
        <w:widowControl w:val="0"/>
        <w:spacing w:beforeLines="50" w:before="120" w:line="288" w:lineRule="auto"/>
        <w:jc w:val="both"/>
        <w:rPr>
          <w:rFonts w:eastAsia="宋体"/>
          <w:b/>
          <w:i/>
          <w:kern w:val="2"/>
          <w:sz w:val="21"/>
          <w:szCs w:val="21"/>
          <w:lang w:val="en-US" w:eastAsia="zh-CN"/>
        </w:rPr>
      </w:pPr>
      <w:r w:rsidRPr="008B3615">
        <w:rPr>
          <w:rFonts w:eastAsia="宋体"/>
          <w:b/>
          <w:i/>
          <w:kern w:val="2"/>
          <w:sz w:val="21"/>
          <w:szCs w:val="21"/>
          <w:u w:val="single"/>
          <w:lang w:val="en-US" w:eastAsia="zh-CN"/>
        </w:rPr>
        <w:t xml:space="preserve">Proposal </w:t>
      </w:r>
      <w:r>
        <w:rPr>
          <w:rFonts w:eastAsia="宋体"/>
          <w:b/>
          <w:i/>
          <w:kern w:val="2"/>
          <w:sz w:val="21"/>
          <w:szCs w:val="21"/>
          <w:u w:val="single"/>
          <w:lang w:val="en-US" w:eastAsia="zh-CN"/>
        </w:rPr>
        <w:t>11</w:t>
      </w:r>
      <w:r w:rsidRPr="008B3615">
        <w:rPr>
          <w:rFonts w:eastAsia="宋体"/>
          <w:b/>
          <w:i/>
          <w:kern w:val="2"/>
          <w:sz w:val="21"/>
          <w:szCs w:val="21"/>
          <w:u w:val="single"/>
          <w:lang w:val="en-US" w:eastAsia="zh-CN"/>
        </w:rPr>
        <w:t>:</w:t>
      </w:r>
      <w:r w:rsidRPr="008B3615">
        <w:rPr>
          <w:rFonts w:eastAsia="宋体"/>
          <w:b/>
          <w:i/>
          <w:kern w:val="2"/>
          <w:sz w:val="21"/>
          <w:szCs w:val="21"/>
          <w:lang w:val="en-US" w:eastAsia="zh-CN"/>
        </w:rPr>
        <w:t xml:space="preserve"> For the mechanism of model selection, activation, deactivation, switching, and fallback, if the decision is made by UE, UE’s decision should be reported to the network. </w:t>
      </w:r>
    </w:p>
    <w:p w14:paraId="39F22CD5" w14:textId="77777777" w:rsidR="003A5F00" w:rsidRPr="008B3615" w:rsidRDefault="003A5F00" w:rsidP="003A5F00">
      <w:pPr>
        <w:widowControl w:val="0"/>
        <w:spacing w:beforeLines="50" w:before="120" w:line="288" w:lineRule="auto"/>
        <w:jc w:val="both"/>
        <w:rPr>
          <w:rFonts w:eastAsia="宋体"/>
          <w:i/>
          <w:kern w:val="2"/>
          <w:sz w:val="21"/>
          <w:szCs w:val="21"/>
          <w:lang w:val="en-US" w:eastAsia="zh-CN"/>
        </w:rPr>
      </w:pPr>
      <w:r w:rsidRPr="008B3615">
        <w:rPr>
          <w:rFonts w:eastAsia="宋体"/>
          <w:b/>
          <w:i/>
          <w:kern w:val="2"/>
          <w:sz w:val="21"/>
          <w:szCs w:val="21"/>
          <w:u w:val="single"/>
          <w:lang w:val="en-US" w:eastAsia="zh-CN"/>
        </w:rPr>
        <w:t>Proposal 1</w:t>
      </w:r>
      <w:r>
        <w:rPr>
          <w:rFonts w:eastAsia="宋体"/>
          <w:b/>
          <w:i/>
          <w:kern w:val="2"/>
          <w:sz w:val="21"/>
          <w:szCs w:val="21"/>
          <w:u w:val="single"/>
          <w:lang w:val="en-US" w:eastAsia="zh-CN"/>
        </w:rPr>
        <w:t>2</w:t>
      </w:r>
      <w:r w:rsidRPr="008B3615">
        <w:rPr>
          <w:rFonts w:eastAsia="宋体"/>
          <w:b/>
          <w:i/>
          <w:kern w:val="2"/>
          <w:sz w:val="21"/>
          <w:szCs w:val="21"/>
          <w:u w:val="single"/>
          <w:lang w:val="en-US" w:eastAsia="zh-CN"/>
        </w:rPr>
        <w:t>:</w:t>
      </w:r>
      <w:r w:rsidRPr="008B3615">
        <w:rPr>
          <w:rFonts w:eastAsia="宋体"/>
          <w:b/>
          <w:i/>
          <w:kern w:val="2"/>
          <w:sz w:val="21"/>
          <w:szCs w:val="21"/>
          <w:lang w:val="en-US" w:eastAsia="zh-CN"/>
        </w:rPr>
        <w:t xml:space="preserve"> For NW-sided AI/ML model, study the following mechanism for model monitoring</w:t>
      </w:r>
    </w:p>
    <w:p w14:paraId="1AAEAC77" w14:textId="77777777" w:rsidR="003A5F00" w:rsidRPr="008B3615" w:rsidRDefault="003A5F00" w:rsidP="003A5F00">
      <w:pPr>
        <w:widowControl w:val="0"/>
        <w:numPr>
          <w:ilvl w:val="0"/>
          <w:numId w:val="13"/>
        </w:numPr>
        <w:spacing w:before="50" w:line="288" w:lineRule="auto"/>
        <w:jc w:val="both"/>
        <w:rPr>
          <w:rFonts w:eastAsia="Yu Mincho"/>
          <w:b/>
          <w:i/>
          <w:kern w:val="2"/>
          <w:sz w:val="21"/>
          <w:szCs w:val="21"/>
          <w:lang w:val="en-US" w:eastAsia="ja-JP"/>
        </w:rPr>
      </w:pPr>
      <w:r w:rsidRPr="008B3615">
        <w:rPr>
          <w:rFonts w:eastAsia="MS Gothic"/>
          <w:b/>
          <w:i/>
          <w:kern w:val="2"/>
          <w:sz w:val="21"/>
          <w:szCs w:val="21"/>
          <w:lang w:val="en-US" w:eastAsia="ja-JP"/>
        </w:rPr>
        <w:t>Atl1. NW-side Model monitoring</w:t>
      </w:r>
    </w:p>
    <w:p w14:paraId="3A1B16D7" w14:textId="77777777" w:rsidR="003A5F00" w:rsidRPr="008B3615" w:rsidRDefault="003A5F00" w:rsidP="003A5F00">
      <w:pPr>
        <w:widowControl w:val="0"/>
        <w:numPr>
          <w:ilvl w:val="1"/>
          <w:numId w:val="13"/>
        </w:numPr>
        <w:spacing w:before="50" w:line="288" w:lineRule="auto"/>
        <w:contextualSpacing/>
        <w:jc w:val="both"/>
        <w:rPr>
          <w:rFonts w:eastAsia="Yu Mincho"/>
          <w:b/>
          <w:i/>
          <w:sz w:val="21"/>
          <w:szCs w:val="21"/>
          <w:lang w:eastAsia="ja-JP"/>
        </w:rPr>
      </w:pPr>
      <w:r w:rsidRPr="008B3615">
        <w:rPr>
          <w:rFonts w:eastAsia="Yu Mincho"/>
          <w:b/>
          <w:i/>
          <w:sz w:val="21"/>
          <w:szCs w:val="21"/>
          <w:lang w:eastAsia="ja-JP"/>
        </w:rPr>
        <w:t xml:space="preserve">NW monitors the performance metric(s) </w:t>
      </w:r>
    </w:p>
    <w:p w14:paraId="3C480621" w14:textId="77777777" w:rsidR="003A5F00" w:rsidRPr="008B3615" w:rsidRDefault="003A5F00" w:rsidP="003A5F00">
      <w:pPr>
        <w:widowControl w:val="0"/>
        <w:numPr>
          <w:ilvl w:val="1"/>
          <w:numId w:val="13"/>
        </w:numPr>
        <w:spacing w:before="50" w:line="288" w:lineRule="auto"/>
        <w:contextualSpacing/>
        <w:jc w:val="both"/>
        <w:rPr>
          <w:rFonts w:eastAsia="Yu Mincho"/>
          <w:b/>
          <w:i/>
          <w:sz w:val="21"/>
          <w:szCs w:val="21"/>
        </w:rPr>
      </w:pPr>
      <w:r w:rsidRPr="008B3615">
        <w:rPr>
          <w:rFonts w:eastAsia="Yu Mincho"/>
          <w:b/>
          <w:i/>
          <w:sz w:val="21"/>
          <w:szCs w:val="21"/>
          <w:lang w:eastAsia="ja-JP"/>
        </w:rPr>
        <w:lastRenderedPageBreak/>
        <w:t>NW makes decision(s) of model selection/activation/ deactivation/switching/ fallback operation</w:t>
      </w:r>
    </w:p>
    <w:p w14:paraId="2D4DA10E" w14:textId="77777777" w:rsidR="003A5F00" w:rsidRDefault="003A5F00" w:rsidP="002314A2">
      <w:pPr>
        <w:widowControl w:val="0"/>
        <w:spacing w:beforeLines="50" w:before="120" w:line="288" w:lineRule="auto"/>
        <w:jc w:val="both"/>
        <w:rPr>
          <w:rFonts w:eastAsia="宋体"/>
          <w:b/>
          <w:i/>
          <w:kern w:val="2"/>
          <w:sz w:val="21"/>
          <w:szCs w:val="21"/>
          <w:u w:val="single"/>
          <w:lang w:eastAsia="zh-CN"/>
        </w:rPr>
      </w:pPr>
    </w:p>
    <w:p w14:paraId="23012B82" w14:textId="77777777" w:rsidR="003A5F00" w:rsidRPr="00F266D2" w:rsidRDefault="003A5F00" w:rsidP="003A5F00">
      <w:pPr>
        <w:widowControl w:val="0"/>
        <w:spacing w:beforeLines="50" w:before="120" w:line="288" w:lineRule="auto"/>
        <w:jc w:val="both"/>
        <w:rPr>
          <w:rFonts w:eastAsia="宋体"/>
          <w:b/>
          <w:i/>
          <w:kern w:val="2"/>
          <w:sz w:val="21"/>
          <w:szCs w:val="21"/>
          <w:u w:val="single"/>
          <w:lang w:eastAsia="zh-CN"/>
        </w:rPr>
      </w:pPr>
      <w:r w:rsidRPr="00F266D2">
        <w:rPr>
          <w:rFonts w:eastAsia="宋体"/>
          <w:b/>
          <w:i/>
          <w:kern w:val="2"/>
          <w:sz w:val="21"/>
          <w:szCs w:val="21"/>
          <w:u w:val="single"/>
          <w:lang w:val="en-US" w:eastAsia="zh-CN"/>
        </w:rPr>
        <w:t>Proposal 1</w:t>
      </w:r>
      <w:r>
        <w:rPr>
          <w:rFonts w:eastAsia="宋体"/>
          <w:b/>
          <w:i/>
          <w:kern w:val="2"/>
          <w:sz w:val="21"/>
          <w:szCs w:val="21"/>
          <w:u w:val="single"/>
          <w:lang w:val="en-US" w:eastAsia="zh-CN"/>
        </w:rPr>
        <w:t>3</w:t>
      </w:r>
      <w:r w:rsidRPr="00F266D2">
        <w:rPr>
          <w:rFonts w:eastAsia="宋体"/>
          <w:b/>
          <w:i/>
          <w:kern w:val="2"/>
          <w:sz w:val="21"/>
          <w:szCs w:val="21"/>
          <w:u w:val="single"/>
          <w:lang w:val="en-US" w:eastAsia="zh-CN"/>
        </w:rPr>
        <w:t>:</w:t>
      </w:r>
      <w:r w:rsidRPr="00F266D2">
        <w:rPr>
          <w:rFonts w:eastAsia="宋体"/>
          <w:b/>
          <w:i/>
          <w:kern w:val="2"/>
          <w:sz w:val="21"/>
          <w:szCs w:val="21"/>
          <w:lang w:val="en-US" w:eastAsia="zh-CN"/>
        </w:rPr>
        <w:t xml:space="preserve"> </w:t>
      </w:r>
      <w:r>
        <w:rPr>
          <w:b/>
          <w:i/>
        </w:rPr>
        <w:t>M</w:t>
      </w:r>
      <w:r w:rsidRPr="00F266D2">
        <w:rPr>
          <w:b/>
          <w:i/>
        </w:rPr>
        <w:t>odel delivery/transfer Case y, z1 and z2 should be prioritized in Rel-18</w:t>
      </w:r>
      <w:r>
        <w:rPr>
          <w:b/>
          <w:i/>
        </w:rPr>
        <w:t>.</w:t>
      </w:r>
    </w:p>
    <w:p w14:paraId="5A1984E8" w14:textId="77777777" w:rsidR="003A5F00" w:rsidRDefault="003A5F00" w:rsidP="003A5F00">
      <w:pPr>
        <w:widowControl w:val="0"/>
        <w:spacing w:beforeLines="50" w:before="120" w:line="288" w:lineRule="auto"/>
        <w:jc w:val="both"/>
        <w:rPr>
          <w:rFonts w:eastAsia="宋体"/>
          <w:b/>
          <w:i/>
          <w:kern w:val="2"/>
          <w:sz w:val="21"/>
          <w:szCs w:val="21"/>
          <w:lang w:val="en-US" w:eastAsia="zh-CN"/>
        </w:rPr>
      </w:pPr>
      <w:r w:rsidRPr="008B3615">
        <w:rPr>
          <w:rFonts w:eastAsia="宋体"/>
          <w:b/>
          <w:i/>
          <w:kern w:val="2"/>
          <w:sz w:val="21"/>
          <w:szCs w:val="21"/>
          <w:u w:val="single"/>
          <w:lang w:val="en-US" w:eastAsia="zh-CN"/>
        </w:rPr>
        <w:t>Proposal 1</w:t>
      </w:r>
      <w:r>
        <w:rPr>
          <w:rFonts w:eastAsia="宋体"/>
          <w:b/>
          <w:i/>
          <w:kern w:val="2"/>
          <w:sz w:val="21"/>
          <w:szCs w:val="21"/>
          <w:u w:val="single"/>
          <w:lang w:val="en-US" w:eastAsia="zh-CN"/>
        </w:rPr>
        <w:t>4</w:t>
      </w:r>
      <w:r w:rsidRPr="008B3615">
        <w:rPr>
          <w:rFonts w:eastAsia="宋体"/>
          <w:b/>
          <w:i/>
          <w:kern w:val="2"/>
          <w:sz w:val="21"/>
          <w:szCs w:val="21"/>
          <w:u w:val="single"/>
          <w:lang w:val="en-US" w:eastAsia="zh-CN"/>
        </w:rPr>
        <w:t>:</w:t>
      </w:r>
      <w:r w:rsidRPr="008B3615">
        <w:rPr>
          <w:rFonts w:eastAsia="宋体"/>
          <w:b/>
          <w:i/>
          <w:kern w:val="2"/>
          <w:sz w:val="21"/>
          <w:szCs w:val="21"/>
          <w:lang w:val="en-US" w:eastAsia="zh-CN"/>
        </w:rPr>
        <w:t xml:space="preserve"> For AI-related UE capability, how to define and report the capability of training, power, computation, storage should be studied.</w:t>
      </w:r>
    </w:p>
    <w:p w14:paraId="7E1E7214" w14:textId="77777777" w:rsidR="003A5F00" w:rsidRDefault="003A5F00" w:rsidP="003A5F00">
      <w:pPr>
        <w:widowControl w:val="0"/>
        <w:adjustRightInd w:val="0"/>
        <w:snapToGrid w:val="0"/>
        <w:spacing w:beforeLines="50" w:before="120" w:line="288" w:lineRule="auto"/>
        <w:jc w:val="both"/>
        <w:rPr>
          <w:sz w:val="21"/>
          <w:szCs w:val="21"/>
          <w:lang w:val="en-US" w:eastAsia="zh-CN"/>
        </w:rPr>
      </w:pPr>
      <w:r w:rsidRPr="008B3615">
        <w:rPr>
          <w:rFonts w:eastAsia="宋体"/>
          <w:b/>
          <w:i/>
          <w:kern w:val="2"/>
          <w:sz w:val="21"/>
          <w:szCs w:val="21"/>
          <w:u w:val="single"/>
          <w:lang w:val="en-US" w:eastAsia="zh-CN"/>
        </w:rPr>
        <w:t>Proposal 1</w:t>
      </w:r>
      <w:r>
        <w:rPr>
          <w:rFonts w:eastAsia="宋体"/>
          <w:b/>
          <w:i/>
          <w:kern w:val="2"/>
          <w:sz w:val="21"/>
          <w:szCs w:val="21"/>
          <w:u w:val="single"/>
          <w:lang w:val="en-US" w:eastAsia="zh-CN"/>
        </w:rPr>
        <w:t>5</w:t>
      </w:r>
      <w:r w:rsidRPr="008B3615">
        <w:rPr>
          <w:rFonts w:eastAsia="宋体"/>
          <w:b/>
          <w:i/>
          <w:kern w:val="2"/>
          <w:sz w:val="21"/>
          <w:szCs w:val="21"/>
          <w:u w:val="single"/>
          <w:lang w:val="en-US" w:eastAsia="zh-CN"/>
        </w:rPr>
        <w:t>:</w:t>
      </w:r>
      <w:r w:rsidRPr="008B3615">
        <w:rPr>
          <w:rFonts w:eastAsia="宋体"/>
          <w:b/>
          <w:i/>
          <w:kern w:val="2"/>
          <w:sz w:val="21"/>
          <w:szCs w:val="21"/>
          <w:lang w:val="en-US" w:eastAsia="zh-CN"/>
        </w:rPr>
        <w:t xml:space="preserve"> A common data set for each use case could be encouraged to be constructed for evaluation and cross-checking of performance.</w:t>
      </w:r>
    </w:p>
    <w:p w14:paraId="0FD80F2E" w14:textId="77777777" w:rsidR="00C41613" w:rsidRPr="008B3615" w:rsidRDefault="00C41613" w:rsidP="00C41613">
      <w:pPr>
        <w:widowControl w:val="0"/>
        <w:spacing w:beforeLines="50" w:before="120" w:line="288" w:lineRule="auto"/>
        <w:jc w:val="both"/>
        <w:rPr>
          <w:rFonts w:ascii="MS Gothic" w:eastAsia="宋体" w:hAnsi="MS Gothic"/>
          <w:i/>
          <w:kern w:val="2"/>
          <w:sz w:val="21"/>
          <w:szCs w:val="21"/>
          <w:lang w:val="en-US" w:eastAsia="zh-CN"/>
        </w:rPr>
      </w:pPr>
      <w:r w:rsidRPr="008B3615">
        <w:rPr>
          <w:rFonts w:eastAsia="宋体"/>
          <w:b/>
          <w:i/>
          <w:kern w:val="2"/>
          <w:sz w:val="21"/>
          <w:szCs w:val="21"/>
          <w:u w:val="single"/>
          <w:lang w:val="en-US" w:eastAsia="zh-CN"/>
        </w:rPr>
        <w:t>Proposal 1</w:t>
      </w:r>
      <w:r>
        <w:rPr>
          <w:rFonts w:eastAsia="宋体"/>
          <w:b/>
          <w:i/>
          <w:kern w:val="2"/>
          <w:sz w:val="21"/>
          <w:szCs w:val="21"/>
          <w:u w:val="single"/>
          <w:lang w:val="en-US" w:eastAsia="zh-CN"/>
        </w:rPr>
        <w:t>6</w:t>
      </w:r>
      <w:r w:rsidRPr="008B3615">
        <w:rPr>
          <w:rFonts w:eastAsia="宋体"/>
          <w:b/>
          <w:i/>
          <w:kern w:val="2"/>
          <w:sz w:val="21"/>
          <w:szCs w:val="21"/>
          <w:u w:val="single"/>
          <w:lang w:val="en-US" w:eastAsia="zh-CN"/>
        </w:rPr>
        <w:t>:</w:t>
      </w:r>
      <w:r w:rsidRPr="008B3615">
        <w:rPr>
          <w:rFonts w:eastAsia="宋体"/>
          <w:b/>
          <w:i/>
          <w:kern w:val="2"/>
          <w:sz w:val="21"/>
          <w:szCs w:val="21"/>
          <w:lang w:val="en-US" w:eastAsia="zh-CN"/>
        </w:rPr>
        <w:t xml:space="preserve"> The average performance under multiple configurations / scenarios should be evaluated to evaluate the generalization capability of AI/ML model.</w:t>
      </w:r>
    </w:p>
    <w:p w14:paraId="6ECB05B7" w14:textId="77777777" w:rsidR="00C41613" w:rsidRPr="008B3615" w:rsidRDefault="00C41613" w:rsidP="00C41613">
      <w:pPr>
        <w:widowControl w:val="0"/>
        <w:spacing w:beforeLines="50" w:before="120" w:line="288" w:lineRule="auto"/>
        <w:jc w:val="both"/>
        <w:rPr>
          <w:rFonts w:ascii="MS Gothic" w:eastAsia="宋体" w:hAnsi="MS Gothic"/>
          <w:i/>
          <w:kern w:val="2"/>
          <w:sz w:val="21"/>
          <w:szCs w:val="21"/>
          <w:lang w:val="en-US" w:eastAsia="zh-CN"/>
        </w:rPr>
      </w:pPr>
      <w:r w:rsidRPr="008B3615">
        <w:rPr>
          <w:rFonts w:eastAsia="宋体"/>
          <w:b/>
          <w:i/>
          <w:kern w:val="2"/>
          <w:sz w:val="21"/>
          <w:szCs w:val="21"/>
          <w:u w:val="single"/>
          <w:lang w:val="en-US" w:eastAsia="zh-CN"/>
        </w:rPr>
        <w:t>Proposal 1</w:t>
      </w:r>
      <w:r>
        <w:rPr>
          <w:rFonts w:eastAsia="宋体"/>
          <w:b/>
          <w:i/>
          <w:kern w:val="2"/>
          <w:sz w:val="21"/>
          <w:szCs w:val="21"/>
          <w:u w:val="single"/>
          <w:lang w:val="en-US" w:eastAsia="zh-CN"/>
        </w:rPr>
        <w:t>7</w:t>
      </w:r>
      <w:r w:rsidRPr="008B3615">
        <w:rPr>
          <w:rFonts w:eastAsia="宋体"/>
          <w:b/>
          <w:i/>
          <w:kern w:val="2"/>
          <w:sz w:val="21"/>
          <w:szCs w:val="21"/>
          <w:u w:val="single"/>
          <w:lang w:val="en-US" w:eastAsia="zh-CN"/>
        </w:rPr>
        <w:t>:</w:t>
      </w:r>
      <w:r w:rsidRPr="008B3615">
        <w:rPr>
          <w:rFonts w:eastAsia="宋体"/>
          <w:b/>
          <w:i/>
          <w:kern w:val="2"/>
          <w:sz w:val="21"/>
          <w:szCs w:val="21"/>
          <w:lang w:val="en-US" w:eastAsia="zh-CN"/>
        </w:rPr>
        <w:t xml:space="preserve"> The performance loss of intermediate or eventual performance KPIs using configurations / scenarios-common models over configurations / scenarios-specific models can also be adopted as the metric for evaluating the generalization performance.</w:t>
      </w:r>
    </w:p>
    <w:p w14:paraId="12AD5922" w14:textId="77777777" w:rsidR="00C41613" w:rsidRPr="008B3615" w:rsidRDefault="00C41613" w:rsidP="00C41613">
      <w:pPr>
        <w:widowControl w:val="0"/>
        <w:spacing w:beforeLines="50" w:before="120" w:line="288" w:lineRule="auto"/>
        <w:jc w:val="both"/>
        <w:rPr>
          <w:rFonts w:eastAsia="宋体"/>
          <w:b/>
          <w:i/>
          <w:kern w:val="2"/>
          <w:sz w:val="21"/>
          <w:szCs w:val="21"/>
          <w:lang w:val="en-US" w:eastAsia="zh-CN"/>
        </w:rPr>
      </w:pPr>
      <w:r w:rsidRPr="008B3615">
        <w:rPr>
          <w:rFonts w:eastAsia="宋体"/>
          <w:b/>
          <w:i/>
          <w:kern w:val="2"/>
          <w:sz w:val="21"/>
          <w:szCs w:val="21"/>
          <w:u w:val="single"/>
          <w:lang w:val="en-US" w:eastAsia="zh-CN"/>
        </w:rPr>
        <w:t xml:space="preserve">Proposal </w:t>
      </w:r>
      <w:r>
        <w:rPr>
          <w:rFonts w:eastAsia="宋体"/>
          <w:b/>
          <w:i/>
          <w:kern w:val="2"/>
          <w:sz w:val="21"/>
          <w:szCs w:val="21"/>
          <w:u w:val="single"/>
          <w:lang w:val="en-US" w:eastAsia="zh-CN"/>
        </w:rPr>
        <w:t>18</w:t>
      </w:r>
      <w:r w:rsidRPr="008B3615">
        <w:rPr>
          <w:rFonts w:eastAsia="宋体"/>
          <w:b/>
          <w:i/>
          <w:kern w:val="2"/>
          <w:sz w:val="21"/>
          <w:szCs w:val="21"/>
          <w:u w:val="single"/>
          <w:lang w:val="en-US" w:eastAsia="zh-CN"/>
        </w:rPr>
        <w:t>:</w:t>
      </w:r>
      <w:r w:rsidRPr="008B3615">
        <w:rPr>
          <w:rFonts w:eastAsia="宋体"/>
          <w:b/>
          <w:i/>
          <w:kern w:val="2"/>
          <w:sz w:val="21"/>
          <w:szCs w:val="21"/>
          <w:lang w:val="en-US" w:eastAsia="zh-CN"/>
        </w:rPr>
        <w:t xml:space="preserve"> The model size can be adopted as one representative KPI to evaluate the overhead of model delivery/transfer.</w:t>
      </w:r>
    </w:p>
    <w:p w14:paraId="5CE5DF57" w14:textId="77777777" w:rsidR="00C41613" w:rsidRPr="008B3615" w:rsidRDefault="00C41613" w:rsidP="00C41613">
      <w:pPr>
        <w:widowControl w:val="0"/>
        <w:spacing w:beforeLines="50" w:before="120" w:line="288" w:lineRule="auto"/>
        <w:jc w:val="both"/>
        <w:rPr>
          <w:rFonts w:eastAsia="宋体"/>
          <w:b/>
          <w:i/>
          <w:kern w:val="2"/>
          <w:sz w:val="21"/>
          <w:szCs w:val="21"/>
          <w:lang w:val="en-US" w:eastAsia="zh-CN"/>
        </w:rPr>
      </w:pPr>
      <w:r w:rsidRPr="008B3615">
        <w:rPr>
          <w:rFonts w:eastAsia="宋体"/>
          <w:b/>
          <w:i/>
          <w:kern w:val="2"/>
          <w:sz w:val="21"/>
          <w:szCs w:val="21"/>
          <w:u w:val="single"/>
          <w:lang w:val="en-US" w:eastAsia="zh-CN"/>
        </w:rPr>
        <w:t xml:space="preserve">Proposal </w:t>
      </w:r>
      <w:r>
        <w:rPr>
          <w:rFonts w:eastAsia="宋体"/>
          <w:b/>
          <w:i/>
          <w:kern w:val="2"/>
          <w:sz w:val="21"/>
          <w:szCs w:val="21"/>
          <w:u w:val="single"/>
          <w:lang w:val="en-US" w:eastAsia="zh-CN"/>
        </w:rPr>
        <w:t>19:</w:t>
      </w:r>
      <w:r w:rsidRPr="008B3615">
        <w:rPr>
          <w:rFonts w:eastAsia="宋体"/>
          <w:b/>
          <w:i/>
          <w:kern w:val="2"/>
          <w:sz w:val="21"/>
          <w:szCs w:val="21"/>
          <w:lang w:val="en-US" w:eastAsia="zh-CN"/>
        </w:rPr>
        <w:t xml:space="preserve"> The inference latency can be adopted as one common KPI when evaluating the performance of AI/ML model.</w:t>
      </w:r>
    </w:p>
    <w:p w14:paraId="139057B5" w14:textId="77777777" w:rsidR="00C41613" w:rsidRDefault="00C41613" w:rsidP="00C41613">
      <w:pPr>
        <w:widowControl w:val="0"/>
        <w:adjustRightInd w:val="0"/>
        <w:snapToGrid w:val="0"/>
        <w:spacing w:beforeLines="50" w:before="120" w:line="288" w:lineRule="auto"/>
        <w:jc w:val="both"/>
        <w:rPr>
          <w:sz w:val="21"/>
          <w:szCs w:val="21"/>
          <w:lang w:eastAsia="zh-CN"/>
        </w:rPr>
      </w:pPr>
      <w:r w:rsidRPr="008B3615">
        <w:rPr>
          <w:rFonts w:eastAsia="宋体"/>
          <w:b/>
          <w:i/>
          <w:kern w:val="2"/>
          <w:sz w:val="21"/>
          <w:szCs w:val="21"/>
          <w:u w:val="single"/>
          <w:lang w:val="en-US" w:eastAsia="zh-CN"/>
        </w:rPr>
        <w:t xml:space="preserve">Proposal </w:t>
      </w:r>
      <w:r>
        <w:rPr>
          <w:rFonts w:eastAsia="宋体"/>
          <w:b/>
          <w:i/>
          <w:kern w:val="2"/>
          <w:sz w:val="21"/>
          <w:szCs w:val="21"/>
          <w:u w:val="single"/>
          <w:lang w:val="en-US" w:eastAsia="zh-CN"/>
        </w:rPr>
        <w:t>20</w:t>
      </w:r>
      <w:r w:rsidRPr="008B3615">
        <w:rPr>
          <w:rFonts w:eastAsia="宋体"/>
          <w:b/>
          <w:i/>
          <w:kern w:val="2"/>
          <w:sz w:val="21"/>
          <w:szCs w:val="21"/>
          <w:u w:val="single"/>
          <w:lang w:val="en-US" w:eastAsia="zh-CN"/>
        </w:rPr>
        <w:t>:</w:t>
      </w:r>
      <w:r w:rsidRPr="008B3615">
        <w:rPr>
          <w:rFonts w:eastAsia="宋体"/>
          <w:b/>
          <w:i/>
          <w:kern w:val="2"/>
          <w:sz w:val="21"/>
          <w:szCs w:val="21"/>
          <w:lang w:val="en-US" w:eastAsia="zh-CN"/>
        </w:rPr>
        <w:t xml:space="preserve"> When the performance monitoring metric/method is the input or output data-based monitoring method, such as data drift between training dataset and observed dataset or out-of-distribution detection, the overhead of storing these data and the complexity to compute the input or output data-based KPIs need to be considered.</w:t>
      </w:r>
    </w:p>
    <w:p w14:paraId="3A607F51" w14:textId="77777777" w:rsidR="003A5F00" w:rsidRPr="00C41613" w:rsidRDefault="003A5F00" w:rsidP="002314A2">
      <w:pPr>
        <w:widowControl w:val="0"/>
        <w:spacing w:beforeLines="50" w:before="120" w:line="288" w:lineRule="auto"/>
        <w:jc w:val="both"/>
        <w:rPr>
          <w:rFonts w:eastAsia="宋体"/>
          <w:b/>
          <w:i/>
          <w:kern w:val="2"/>
          <w:sz w:val="21"/>
          <w:szCs w:val="21"/>
          <w:u w:val="single"/>
          <w:lang w:eastAsia="zh-CN"/>
        </w:rPr>
      </w:pPr>
    </w:p>
    <w:p w14:paraId="28E65333" w14:textId="77777777" w:rsidR="006E355E" w:rsidRPr="00EC64FC" w:rsidRDefault="006E355E" w:rsidP="00195C1B">
      <w:pPr>
        <w:pStyle w:val="1"/>
        <w:keepLines/>
        <w:numPr>
          <w:ilvl w:val="0"/>
          <w:numId w:val="5"/>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sidRPr="00EC64FC">
        <w:rPr>
          <w:rFonts w:eastAsia="Batang" w:cs="Arial"/>
          <w:sz w:val="28"/>
          <w:szCs w:val="28"/>
          <w:lang w:eastAsia="ko-KR"/>
        </w:rPr>
        <w:t>References</w:t>
      </w:r>
    </w:p>
    <w:p w14:paraId="318DC4EA" w14:textId="77777777" w:rsidR="00421315" w:rsidRDefault="00421315" w:rsidP="00A147CA">
      <w:pPr>
        <w:pStyle w:val="a"/>
        <w:widowControl w:val="0"/>
        <w:numPr>
          <w:ilvl w:val="0"/>
          <w:numId w:val="18"/>
        </w:numPr>
        <w:snapToGrid w:val="0"/>
        <w:spacing w:beforeLines="50" w:before="120" w:after="0" w:line="24" w:lineRule="atLeast"/>
        <w:jc w:val="both"/>
        <w:rPr>
          <w:kern w:val="2"/>
          <w:sz w:val="21"/>
          <w:szCs w:val="21"/>
        </w:rPr>
      </w:pPr>
      <w:r w:rsidRPr="00E73E05">
        <w:rPr>
          <w:kern w:val="2"/>
          <w:sz w:val="21"/>
          <w:szCs w:val="21"/>
        </w:rPr>
        <w:t>3GPP RAN1#</w:t>
      </w:r>
      <w:r>
        <w:rPr>
          <w:kern w:val="2"/>
          <w:sz w:val="21"/>
          <w:szCs w:val="21"/>
        </w:rPr>
        <w:t>113</w:t>
      </w:r>
      <w:r w:rsidRPr="00E73E05">
        <w:rPr>
          <w:kern w:val="2"/>
          <w:sz w:val="21"/>
          <w:szCs w:val="21"/>
        </w:rPr>
        <w:t xml:space="preserve">, RAN1 Chairman’s Notes, </w:t>
      </w:r>
      <w:r w:rsidRPr="000E61B7">
        <w:rPr>
          <w:kern w:val="2"/>
          <w:sz w:val="21"/>
          <w:szCs w:val="21"/>
        </w:rPr>
        <w:t>Incheon, Korea</w:t>
      </w:r>
      <w:r>
        <w:rPr>
          <w:kern w:val="2"/>
          <w:sz w:val="21"/>
          <w:szCs w:val="21"/>
        </w:rPr>
        <w:t xml:space="preserve">, May </w:t>
      </w:r>
      <w:r w:rsidRPr="00E73E05">
        <w:rPr>
          <w:kern w:val="2"/>
          <w:sz w:val="21"/>
          <w:szCs w:val="21"/>
        </w:rPr>
        <w:t>202</w:t>
      </w:r>
      <w:r>
        <w:rPr>
          <w:kern w:val="2"/>
          <w:sz w:val="21"/>
          <w:szCs w:val="21"/>
        </w:rPr>
        <w:t>3</w:t>
      </w:r>
      <w:r w:rsidRPr="00E73E05">
        <w:rPr>
          <w:kern w:val="2"/>
          <w:sz w:val="21"/>
          <w:szCs w:val="21"/>
        </w:rPr>
        <w:t>.</w:t>
      </w:r>
    </w:p>
    <w:p w14:paraId="695251A8" w14:textId="02F26043" w:rsidR="008A5131" w:rsidRDefault="008A5131" w:rsidP="00A147CA">
      <w:pPr>
        <w:pStyle w:val="a"/>
        <w:widowControl w:val="0"/>
        <w:numPr>
          <w:ilvl w:val="0"/>
          <w:numId w:val="18"/>
        </w:numPr>
        <w:snapToGrid w:val="0"/>
        <w:spacing w:beforeLines="50" w:before="120" w:after="0" w:line="24" w:lineRule="atLeast"/>
        <w:jc w:val="both"/>
        <w:rPr>
          <w:kern w:val="2"/>
          <w:sz w:val="21"/>
          <w:szCs w:val="21"/>
        </w:rPr>
      </w:pPr>
      <w:r w:rsidRPr="00E73E05">
        <w:rPr>
          <w:kern w:val="2"/>
          <w:sz w:val="21"/>
          <w:szCs w:val="21"/>
        </w:rPr>
        <w:t>3GPP RAN1#</w:t>
      </w:r>
      <w:r>
        <w:rPr>
          <w:kern w:val="2"/>
          <w:sz w:val="21"/>
          <w:szCs w:val="21"/>
        </w:rPr>
        <w:t>112bis</w:t>
      </w:r>
      <w:r w:rsidRPr="00E73E05">
        <w:rPr>
          <w:kern w:val="2"/>
          <w:sz w:val="21"/>
          <w:szCs w:val="21"/>
        </w:rPr>
        <w:t xml:space="preserve">, RAN1 Chairman’s Notes, </w:t>
      </w:r>
      <w:r>
        <w:rPr>
          <w:kern w:val="2"/>
          <w:sz w:val="21"/>
          <w:szCs w:val="21"/>
        </w:rPr>
        <w:t xml:space="preserve">e-meeting, April </w:t>
      </w:r>
      <w:r w:rsidRPr="00E73E05">
        <w:rPr>
          <w:kern w:val="2"/>
          <w:sz w:val="21"/>
          <w:szCs w:val="21"/>
        </w:rPr>
        <w:t>202</w:t>
      </w:r>
      <w:r>
        <w:rPr>
          <w:kern w:val="2"/>
          <w:sz w:val="21"/>
          <w:szCs w:val="21"/>
        </w:rPr>
        <w:t>3</w:t>
      </w:r>
      <w:r w:rsidRPr="00E73E05">
        <w:rPr>
          <w:kern w:val="2"/>
          <w:sz w:val="21"/>
          <w:szCs w:val="21"/>
        </w:rPr>
        <w:t>.</w:t>
      </w:r>
    </w:p>
    <w:p w14:paraId="7D255B26" w14:textId="3FDD4CFF" w:rsidR="008A5131" w:rsidRPr="007B22B8" w:rsidRDefault="008A5131" w:rsidP="007B22B8">
      <w:pPr>
        <w:pStyle w:val="a"/>
        <w:widowControl w:val="0"/>
        <w:numPr>
          <w:ilvl w:val="0"/>
          <w:numId w:val="18"/>
        </w:numPr>
        <w:snapToGrid w:val="0"/>
        <w:spacing w:beforeLines="50" w:before="120" w:after="0" w:line="24" w:lineRule="atLeast"/>
        <w:jc w:val="both"/>
        <w:rPr>
          <w:kern w:val="2"/>
          <w:sz w:val="21"/>
          <w:szCs w:val="21"/>
        </w:rPr>
      </w:pPr>
      <w:r w:rsidRPr="00E73E05">
        <w:rPr>
          <w:kern w:val="2"/>
          <w:sz w:val="21"/>
          <w:szCs w:val="21"/>
        </w:rPr>
        <w:t>3GPP RAN1#</w:t>
      </w:r>
      <w:r>
        <w:rPr>
          <w:kern w:val="2"/>
          <w:sz w:val="21"/>
          <w:szCs w:val="21"/>
        </w:rPr>
        <w:t>110bis-e</w:t>
      </w:r>
      <w:r w:rsidRPr="00E73E05">
        <w:rPr>
          <w:kern w:val="2"/>
          <w:sz w:val="21"/>
          <w:szCs w:val="21"/>
        </w:rPr>
        <w:t xml:space="preserve">, RAN1 Chairman’s Notes, </w:t>
      </w:r>
      <w:r>
        <w:rPr>
          <w:rFonts w:hint="eastAsia"/>
          <w:kern w:val="2"/>
          <w:sz w:val="21"/>
          <w:szCs w:val="21"/>
        </w:rPr>
        <w:t>September</w:t>
      </w:r>
      <w:r w:rsidRPr="00E73E05">
        <w:rPr>
          <w:kern w:val="2"/>
          <w:sz w:val="21"/>
          <w:szCs w:val="21"/>
        </w:rPr>
        <w:t xml:space="preserve"> 2022.</w:t>
      </w:r>
    </w:p>
    <w:p w14:paraId="40A7D936" w14:textId="0244B993" w:rsidR="008A5131" w:rsidRDefault="008A5131" w:rsidP="00A147CA">
      <w:pPr>
        <w:pStyle w:val="a"/>
        <w:widowControl w:val="0"/>
        <w:numPr>
          <w:ilvl w:val="0"/>
          <w:numId w:val="18"/>
        </w:numPr>
        <w:snapToGrid w:val="0"/>
        <w:spacing w:beforeLines="50" w:before="120" w:after="0" w:line="24" w:lineRule="atLeast"/>
        <w:jc w:val="both"/>
        <w:rPr>
          <w:kern w:val="2"/>
          <w:sz w:val="21"/>
          <w:szCs w:val="21"/>
        </w:rPr>
      </w:pPr>
      <w:r w:rsidRPr="008B3615">
        <w:rPr>
          <w:kern w:val="2"/>
          <w:sz w:val="21"/>
          <w:szCs w:val="21"/>
        </w:rPr>
        <w:t>3GPP RAN1#112, RAN1 Chairman’s Notes, Athens, Greece, February 2023.</w:t>
      </w:r>
    </w:p>
    <w:p w14:paraId="53E0476B" w14:textId="77777777" w:rsidR="00246D96" w:rsidRPr="00F136B2" w:rsidRDefault="00246D96" w:rsidP="00FA2375">
      <w:pPr>
        <w:widowControl w:val="0"/>
        <w:snapToGrid w:val="0"/>
        <w:spacing w:beforeLines="50" w:before="120" w:line="300" w:lineRule="auto"/>
        <w:jc w:val="both"/>
        <w:rPr>
          <w:rFonts w:eastAsia="宋体"/>
          <w:kern w:val="2"/>
          <w:sz w:val="21"/>
          <w:szCs w:val="21"/>
          <w:lang w:val="en-US" w:eastAsia="zh-CN"/>
        </w:rPr>
      </w:pPr>
    </w:p>
    <w:sectPr w:rsidR="00246D96" w:rsidRPr="00F136B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837AA" w14:textId="77777777" w:rsidR="00EE4736" w:rsidRDefault="00EE4736">
      <w:r>
        <w:separator/>
      </w:r>
    </w:p>
  </w:endnote>
  <w:endnote w:type="continuationSeparator" w:id="0">
    <w:p w14:paraId="2F306A87" w14:textId="77777777" w:rsidR="00EE4736" w:rsidRDefault="00EE4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CDB16E" w14:textId="77777777" w:rsidR="00EE4736" w:rsidRDefault="00EE4736">
      <w:r>
        <w:separator/>
      </w:r>
    </w:p>
  </w:footnote>
  <w:footnote w:type="continuationSeparator" w:id="0">
    <w:p w14:paraId="0C118A7C" w14:textId="77777777" w:rsidR="00EE4736" w:rsidRDefault="00EE47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01EAB"/>
    <w:multiLevelType w:val="hybridMultilevel"/>
    <w:tmpl w:val="6AB2C380"/>
    <w:lvl w:ilvl="0" w:tplc="58A423A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485BC5"/>
    <w:multiLevelType w:val="hybridMultilevel"/>
    <w:tmpl w:val="3622319C"/>
    <w:lvl w:ilvl="0" w:tplc="FEDCE6AC">
      <w:numFmt w:val="bullet"/>
      <w:lvlText w:val="•"/>
      <w:lvlJc w:val="left"/>
      <w:pPr>
        <w:ind w:left="440" w:hanging="440"/>
      </w:pPr>
      <w:rPr>
        <w:rFonts w:ascii="等线" w:eastAsia="等线" w:hAnsi="等线"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CEC5DD5"/>
    <w:multiLevelType w:val="multilevel"/>
    <w:tmpl w:val="0CEC5D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10E5EFC"/>
    <w:multiLevelType w:val="hybridMultilevel"/>
    <w:tmpl w:val="3C96B2CE"/>
    <w:lvl w:ilvl="0" w:tplc="F9C81F16">
      <w:start w:val="1"/>
      <w:numFmt w:val="bullet"/>
      <w:pStyle w:val="a"/>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B8F385F"/>
    <w:multiLevelType w:val="hybridMultilevel"/>
    <w:tmpl w:val="99FAA56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37C4832"/>
    <w:multiLevelType w:val="hybridMultilevel"/>
    <w:tmpl w:val="95EAE1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5E608D1"/>
    <w:multiLevelType w:val="multilevel"/>
    <w:tmpl w:val="35E608D1"/>
    <w:lvl w:ilvl="0">
      <w:numFmt w:val="bullet"/>
      <w:lvlText w:val="-"/>
      <w:lvlJc w:val="left"/>
      <w:pPr>
        <w:ind w:left="1008" w:hanging="360"/>
      </w:pPr>
      <w:rPr>
        <w:rFonts w:ascii="Times New Roman" w:eastAsia="Times New Roman" w:hAnsi="Times New Roman" w:cs="Times New Roman"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13"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BFA308A"/>
    <w:multiLevelType w:val="multilevel"/>
    <w:tmpl w:val="3BFA308A"/>
    <w:lvl w:ilvl="0">
      <w:start w:val="1"/>
      <w:numFmt w:val="bullet"/>
      <w:lvlText w:val="-"/>
      <w:lvlJc w:val="left"/>
      <w:pPr>
        <w:ind w:left="900" w:hanging="420"/>
      </w:pPr>
      <w:rPr>
        <w:rFonts w:ascii="Times New Roman" w:hAnsi="Times New Roman" w:cs="Times New Roman"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70D7D84"/>
    <w:multiLevelType w:val="multilevel"/>
    <w:tmpl w:val="851AA728"/>
    <w:lvl w:ilvl="0">
      <w:start w:val="1"/>
      <w:numFmt w:val="decimal"/>
      <w:lvlText w:val="%1."/>
      <w:lvlJc w:val="left"/>
      <w:pPr>
        <w:ind w:left="360" w:hanging="360"/>
      </w:pPr>
      <w:rPr>
        <w:rFonts w:ascii="Arial" w:eastAsia="等线" w:hAnsi="Arial" w:cs="Arial" w:hint="default"/>
        <w:b/>
        <w:sz w:val="28"/>
        <w:szCs w:val="28"/>
      </w:rPr>
    </w:lvl>
    <w:lvl w:ilvl="1">
      <w:start w:val="1"/>
      <w:numFmt w:val="decimal"/>
      <w:isLgl/>
      <w:lvlText w:val="%1.%2"/>
      <w:lvlJc w:val="left"/>
      <w:pPr>
        <w:ind w:left="465" w:hanging="46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4CD552CD"/>
    <w:multiLevelType w:val="multilevel"/>
    <w:tmpl w:val="4CD552CD"/>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62813C8"/>
    <w:multiLevelType w:val="multilevel"/>
    <w:tmpl w:val="562813C8"/>
    <w:lvl w:ilvl="0">
      <w:start w:val="1"/>
      <w:numFmt w:val="bullet"/>
      <w:lvlText w:val="-"/>
      <w:lvlJc w:val="left"/>
      <w:pPr>
        <w:ind w:left="660" w:hanging="420"/>
      </w:pPr>
      <w:rPr>
        <w:rFonts w:ascii="Times New Roman" w:hAnsi="Times New Roman" w:cs="Times New Roman" w:hint="default"/>
      </w:rPr>
    </w:lvl>
    <w:lvl w:ilvl="1">
      <w:start w:val="1"/>
      <w:numFmt w:val="bullet"/>
      <w:lvlText w:val=""/>
      <w:lvlJc w:val="left"/>
      <w:pPr>
        <w:ind w:left="1080" w:hanging="420"/>
      </w:pPr>
      <w:rPr>
        <w:rFonts w:ascii="Wingdings" w:hAnsi="Wingdings" w:hint="default"/>
      </w:rPr>
    </w:lvl>
    <w:lvl w:ilvl="2">
      <w:start w:val="1"/>
      <w:numFmt w:val="bullet"/>
      <w:lvlText w:val=""/>
      <w:lvlJc w:val="left"/>
      <w:pPr>
        <w:ind w:left="1500" w:hanging="420"/>
      </w:pPr>
      <w:rPr>
        <w:rFonts w:ascii="Wingdings" w:hAnsi="Wingding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20"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600B4ADE"/>
    <w:multiLevelType w:val="hybridMultilevel"/>
    <w:tmpl w:val="C00033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24"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7D421B68"/>
    <w:multiLevelType w:val="hybridMultilevel"/>
    <w:tmpl w:val="163C68B2"/>
    <w:lvl w:ilvl="0" w:tplc="BA2E1BF2">
      <w:start w:val="1"/>
      <w:numFmt w:val="bullet"/>
      <w:pStyle w:val="a0"/>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6"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55662325">
    <w:abstractNumId w:val="22"/>
  </w:num>
  <w:num w:numId="2" w16cid:durableId="1746612937">
    <w:abstractNumId w:val="18"/>
  </w:num>
  <w:num w:numId="3" w16cid:durableId="679434029">
    <w:abstractNumId w:val="15"/>
  </w:num>
  <w:num w:numId="4" w16cid:durableId="44329355">
    <w:abstractNumId w:val="5"/>
  </w:num>
  <w:num w:numId="5" w16cid:durableId="2130932594">
    <w:abstractNumId w:val="16"/>
  </w:num>
  <w:num w:numId="6" w16cid:durableId="100228453">
    <w:abstractNumId w:val="6"/>
  </w:num>
  <w:num w:numId="7" w16cid:durableId="1525291348">
    <w:abstractNumId w:val="0"/>
  </w:num>
  <w:num w:numId="8" w16cid:durableId="2011250616">
    <w:abstractNumId w:val="3"/>
  </w:num>
  <w:num w:numId="9" w16cid:durableId="1031495459">
    <w:abstractNumId w:val="19"/>
  </w:num>
  <w:num w:numId="10" w16cid:durableId="530538613">
    <w:abstractNumId w:val="14"/>
  </w:num>
  <w:num w:numId="11" w16cid:durableId="988751179">
    <w:abstractNumId w:val="23"/>
  </w:num>
  <w:num w:numId="12" w16cid:durableId="1919946905">
    <w:abstractNumId w:val="2"/>
  </w:num>
  <w:num w:numId="13" w16cid:durableId="13385031">
    <w:abstractNumId w:val="7"/>
  </w:num>
  <w:num w:numId="14" w16cid:durableId="1469125029">
    <w:abstractNumId w:val="10"/>
  </w:num>
  <w:num w:numId="15" w16cid:durableId="2121756886">
    <w:abstractNumId w:val="26"/>
  </w:num>
  <w:num w:numId="16" w16cid:durableId="25954205">
    <w:abstractNumId w:val="11"/>
  </w:num>
  <w:num w:numId="17" w16cid:durableId="1105003150">
    <w:abstractNumId w:val="24"/>
  </w:num>
  <w:num w:numId="18" w16cid:durableId="1348866409">
    <w:abstractNumId w:val="17"/>
  </w:num>
  <w:num w:numId="19" w16cid:durableId="1941181007">
    <w:abstractNumId w:val="1"/>
  </w:num>
  <w:num w:numId="20" w16cid:durableId="446389428">
    <w:abstractNumId w:val="12"/>
  </w:num>
  <w:num w:numId="21" w16cid:durableId="1603106718">
    <w:abstractNumId w:val="8"/>
  </w:num>
  <w:num w:numId="22" w16cid:durableId="1099984726">
    <w:abstractNumId w:val="25"/>
  </w:num>
  <w:num w:numId="23" w16cid:durableId="67777740">
    <w:abstractNumId w:val="4"/>
  </w:num>
  <w:num w:numId="24" w16cid:durableId="685909981">
    <w:abstractNumId w:val="21"/>
  </w:num>
  <w:num w:numId="25" w16cid:durableId="2022202126">
    <w:abstractNumId w:val="13"/>
  </w:num>
  <w:num w:numId="26" w16cid:durableId="2037390367">
    <w:abstractNumId w:val="20"/>
  </w:num>
  <w:num w:numId="27" w16cid:durableId="4527477">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05C4"/>
    <w:rsid w:val="00001CBE"/>
    <w:rsid w:val="00003579"/>
    <w:rsid w:val="000047CB"/>
    <w:rsid w:val="00004A14"/>
    <w:rsid w:val="000058E8"/>
    <w:rsid w:val="00007C79"/>
    <w:rsid w:val="00007DF3"/>
    <w:rsid w:val="00012389"/>
    <w:rsid w:val="00012971"/>
    <w:rsid w:val="00014F52"/>
    <w:rsid w:val="000155D9"/>
    <w:rsid w:val="00016577"/>
    <w:rsid w:val="00017928"/>
    <w:rsid w:val="00020E8D"/>
    <w:rsid w:val="00022B43"/>
    <w:rsid w:val="00025222"/>
    <w:rsid w:val="00027C64"/>
    <w:rsid w:val="00030432"/>
    <w:rsid w:val="000312CC"/>
    <w:rsid w:val="000322A7"/>
    <w:rsid w:val="0003248B"/>
    <w:rsid w:val="00032C23"/>
    <w:rsid w:val="000332B6"/>
    <w:rsid w:val="000332F8"/>
    <w:rsid w:val="00034A81"/>
    <w:rsid w:val="000352F1"/>
    <w:rsid w:val="000364F4"/>
    <w:rsid w:val="00040A2E"/>
    <w:rsid w:val="00040ED3"/>
    <w:rsid w:val="00041592"/>
    <w:rsid w:val="00043C49"/>
    <w:rsid w:val="0004411A"/>
    <w:rsid w:val="0004561C"/>
    <w:rsid w:val="00045F21"/>
    <w:rsid w:val="00047495"/>
    <w:rsid w:val="00050E9D"/>
    <w:rsid w:val="00051DAF"/>
    <w:rsid w:val="00052FC7"/>
    <w:rsid w:val="000547E8"/>
    <w:rsid w:val="00055E8E"/>
    <w:rsid w:val="0006191A"/>
    <w:rsid w:val="00061DCF"/>
    <w:rsid w:val="0006212E"/>
    <w:rsid w:val="00062B53"/>
    <w:rsid w:val="000641FD"/>
    <w:rsid w:val="000645BF"/>
    <w:rsid w:val="00065F57"/>
    <w:rsid w:val="00070068"/>
    <w:rsid w:val="00070652"/>
    <w:rsid w:val="0007137F"/>
    <w:rsid w:val="0007150C"/>
    <w:rsid w:val="0007183A"/>
    <w:rsid w:val="000720FA"/>
    <w:rsid w:val="00072779"/>
    <w:rsid w:val="000728BA"/>
    <w:rsid w:val="0007375D"/>
    <w:rsid w:val="0007394D"/>
    <w:rsid w:val="00073F1D"/>
    <w:rsid w:val="000741CF"/>
    <w:rsid w:val="0007421F"/>
    <w:rsid w:val="0007547D"/>
    <w:rsid w:val="000768FC"/>
    <w:rsid w:val="000770FE"/>
    <w:rsid w:val="00077D40"/>
    <w:rsid w:val="00077EF8"/>
    <w:rsid w:val="00081E41"/>
    <w:rsid w:val="000820B5"/>
    <w:rsid w:val="000845F0"/>
    <w:rsid w:val="00084EFD"/>
    <w:rsid w:val="000850A8"/>
    <w:rsid w:val="00085390"/>
    <w:rsid w:val="00085A03"/>
    <w:rsid w:val="00087CE6"/>
    <w:rsid w:val="00087DB9"/>
    <w:rsid w:val="000911DD"/>
    <w:rsid w:val="000935A4"/>
    <w:rsid w:val="00094B0A"/>
    <w:rsid w:val="000956D7"/>
    <w:rsid w:val="000A0D04"/>
    <w:rsid w:val="000A165F"/>
    <w:rsid w:val="000A2466"/>
    <w:rsid w:val="000A26FC"/>
    <w:rsid w:val="000A684F"/>
    <w:rsid w:val="000B3FB8"/>
    <w:rsid w:val="000B5AF4"/>
    <w:rsid w:val="000B6A7E"/>
    <w:rsid w:val="000B6F19"/>
    <w:rsid w:val="000B755A"/>
    <w:rsid w:val="000B7D7A"/>
    <w:rsid w:val="000C3D85"/>
    <w:rsid w:val="000C5E83"/>
    <w:rsid w:val="000C6B89"/>
    <w:rsid w:val="000D14FA"/>
    <w:rsid w:val="000D288D"/>
    <w:rsid w:val="000D3537"/>
    <w:rsid w:val="000D3BC4"/>
    <w:rsid w:val="000D6955"/>
    <w:rsid w:val="000D706E"/>
    <w:rsid w:val="000D79D9"/>
    <w:rsid w:val="000E04F5"/>
    <w:rsid w:val="000E0AA8"/>
    <w:rsid w:val="000E2B09"/>
    <w:rsid w:val="000E3A9B"/>
    <w:rsid w:val="000E7AEE"/>
    <w:rsid w:val="000E7BDD"/>
    <w:rsid w:val="000E7EC9"/>
    <w:rsid w:val="000F0D72"/>
    <w:rsid w:val="000F1465"/>
    <w:rsid w:val="000F209D"/>
    <w:rsid w:val="000F3A53"/>
    <w:rsid w:val="000F3C42"/>
    <w:rsid w:val="000F405C"/>
    <w:rsid w:val="000F4896"/>
    <w:rsid w:val="000F4EF3"/>
    <w:rsid w:val="000F7DCF"/>
    <w:rsid w:val="000F7F30"/>
    <w:rsid w:val="00100DDA"/>
    <w:rsid w:val="001018E2"/>
    <w:rsid w:val="00104DB5"/>
    <w:rsid w:val="00106BA9"/>
    <w:rsid w:val="00107267"/>
    <w:rsid w:val="00107336"/>
    <w:rsid w:val="00110026"/>
    <w:rsid w:val="00110A7E"/>
    <w:rsid w:val="001120B6"/>
    <w:rsid w:val="00113754"/>
    <w:rsid w:val="0011536D"/>
    <w:rsid w:val="00115CB2"/>
    <w:rsid w:val="00116863"/>
    <w:rsid w:val="00117750"/>
    <w:rsid w:val="00117CB6"/>
    <w:rsid w:val="00117D3D"/>
    <w:rsid w:val="00121911"/>
    <w:rsid w:val="001257A2"/>
    <w:rsid w:val="00130DF2"/>
    <w:rsid w:val="001311B8"/>
    <w:rsid w:val="00137CFB"/>
    <w:rsid w:val="00140CEC"/>
    <w:rsid w:val="001417F2"/>
    <w:rsid w:val="00141F01"/>
    <w:rsid w:val="00145889"/>
    <w:rsid w:val="001466F1"/>
    <w:rsid w:val="001500CA"/>
    <w:rsid w:val="00150F03"/>
    <w:rsid w:val="00151746"/>
    <w:rsid w:val="001532E5"/>
    <w:rsid w:val="001549CE"/>
    <w:rsid w:val="00154CBF"/>
    <w:rsid w:val="001553BC"/>
    <w:rsid w:val="001557E2"/>
    <w:rsid w:val="00157427"/>
    <w:rsid w:val="00160D9E"/>
    <w:rsid w:val="00162164"/>
    <w:rsid w:val="001626F9"/>
    <w:rsid w:val="00162C5B"/>
    <w:rsid w:val="001647C3"/>
    <w:rsid w:val="00165BE0"/>
    <w:rsid w:val="00167377"/>
    <w:rsid w:val="0017147D"/>
    <w:rsid w:val="001719D8"/>
    <w:rsid w:val="0017389B"/>
    <w:rsid w:val="001752DE"/>
    <w:rsid w:val="00175FB4"/>
    <w:rsid w:val="00176981"/>
    <w:rsid w:val="00177DA2"/>
    <w:rsid w:val="0018381C"/>
    <w:rsid w:val="00183CDE"/>
    <w:rsid w:val="0018613B"/>
    <w:rsid w:val="001862A2"/>
    <w:rsid w:val="00186AD5"/>
    <w:rsid w:val="00187428"/>
    <w:rsid w:val="001903F4"/>
    <w:rsid w:val="001916D0"/>
    <w:rsid w:val="00192986"/>
    <w:rsid w:val="00194D7E"/>
    <w:rsid w:val="0019570E"/>
    <w:rsid w:val="00195C1B"/>
    <w:rsid w:val="001A1179"/>
    <w:rsid w:val="001A15AF"/>
    <w:rsid w:val="001A3E9D"/>
    <w:rsid w:val="001A6761"/>
    <w:rsid w:val="001A745F"/>
    <w:rsid w:val="001B0F08"/>
    <w:rsid w:val="001B2B90"/>
    <w:rsid w:val="001B52EC"/>
    <w:rsid w:val="001C1B83"/>
    <w:rsid w:val="001C1F1F"/>
    <w:rsid w:val="001C2121"/>
    <w:rsid w:val="001C271F"/>
    <w:rsid w:val="001C32CA"/>
    <w:rsid w:val="001C4CF4"/>
    <w:rsid w:val="001C61CA"/>
    <w:rsid w:val="001C69F2"/>
    <w:rsid w:val="001C7430"/>
    <w:rsid w:val="001D0114"/>
    <w:rsid w:val="001D0216"/>
    <w:rsid w:val="001D2795"/>
    <w:rsid w:val="001D5330"/>
    <w:rsid w:val="001D5C7F"/>
    <w:rsid w:val="001E3B14"/>
    <w:rsid w:val="001E60E1"/>
    <w:rsid w:val="001E7D93"/>
    <w:rsid w:val="001F147C"/>
    <w:rsid w:val="001F17F2"/>
    <w:rsid w:val="001F79CF"/>
    <w:rsid w:val="00202050"/>
    <w:rsid w:val="00203F72"/>
    <w:rsid w:val="002064FB"/>
    <w:rsid w:val="00206865"/>
    <w:rsid w:val="00210CB1"/>
    <w:rsid w:val="00210E59"/>
    <w:rsid w:val="00211378"/>
    <w:rsid w:val="00211601"/>
    <w:rsid w:val="0021201E"/>
    <w:rsid w:val="00214C52"/>
    <w:rsid w:val="00215D3F"/>
    <w:rsid w:val="00216CF2"/>
    <w:rsid w:val="002209E0"/>
    <w:rsid w:val="002220F0"/>
    <w:rsid w:val="002223E4"/>
    <w:rsid w:val="00222EE3"/>
    <w:rsid w:val="0022631C"/>
    <w:rsid w:val="0022650C"/>
    <w:rsid w:val="00226950"/>
    <w:rsid w:val="00227223"/>
    <w:rsid w:val="002314A2"/>
    <w:rsid w:val="00232262"/>
    <w:rsid w:val="00233804"/>
    <w:rsid w:val="00233B6B"/>
    <w:rsid w:val="00233B83"/>
    <w:rsid w:val="0023449C"/>
    <w:rsid w:val="0023462F"/>
    <w:rsid w:val="00236CAA"/>
    <w:rsid w:val="002402B8"/>
    <w:rsid w:val="002405BD"/>
    <w:rsid w:val="0024081B"/>
    <w:rsid w:val="00240973"/>
    <w:rsid w:val="00241560"/>
    <w:rsid w:val="00242867"/>
    <w:rsid w:val="00242D94"/>
    <w:rsid w:val="00243502"/>
    <w:rsid w:val="00243E5D"/>
    <w:rsid w:val="002446C3"/>
    <w:rsid w:val="00245059"/>
    <w:rsid w:val="00246D96"/>
    <w:rsid w:val="00247989"/>
    <w:rsid w:val="00247AEA"/>
    <w:rsid w:val="00250A75"/>
    <w:rsid w:val="00251321"/>
    <w:rsid w:val="00251B16"/>
    <w:rsid w:val="0025221D"/>
    <w:rsid w:val="0025319E"/>
    <w:rsid w:val="002532E4"/>
    <w:rsid w:val="002536C1"/>
    <w:rsid w:val="00253B6D"/>
    <w:rsid w:val="00253D3D"/>
    <w:rsid w:val="002575E3"/>
    <w:rsid w:val="00264DDD"/>
    <w:rsid w:val="00265424"/>
    <w:rsid w:val="002655EE"/>
    <w:rsid w:val="00266454"/>
    <w:rsid w:val="00270831"/>
    <w:rsid w:val="00271DFB"/>
    <w:rsid w:val="0027233A"/>
    <w:rsid w:val="002723E1"/>
    <w:rsid w:val="00272CA0"/>
    <w:rsid w:val="0027342A"/>
    <w:rsid w:val="00273A90"/>
    <w:rsid w:val="002741EB"/>
    <w:rsid w:val="00275A80"/>
    <w:rsid w:val="00276F8C"/>
    <w:rsid w:val="0027725A"/>
    <w:rsid w:val="0028054B"/>
    <w:rsid w:val="00280830"/>
    <w:rsid w:val="00280D4F"/>
    <w:rsid w:val="00281D57"/>
    <w:rsid w:val="00282A3D"/>
    <w:rsid w:val="00282D38"/>
    <w:rsid w:val="002834AC"/>
    <w:rsid w:val="00283FC2"/>
    <w:rsid w:val="00285064"/>
    <w:rsid w:val="00285FEE"/>
    <w:rsid w:val="00286114"/>
    <w:rsid w:val="00290737"/>
    <w:rsid w:val="002909D0"/>
    <w:rsid w:val="00291067"/>
    <w:rsid w:val="00294BAA"/>
    <w:rsid w:val="00297D4B"/>
    <w:rsid w:val="002A440A"/>
    <w:rsid w:val="002A4576"/>
    <w:rsid w:val="002A4BE0"/>
    <w:rsid w:val="002A75FA"/>
    <w:rsid w:val="002B1A4A"/>
    <w:rsid w:val="002B454D"/>
    <w:rsid w:val="002B4A12"/>
    <w:rsid w:val="002C0439"/>
    <w:rsid w:val="002C0F1D"/>
    <w:rsid w:val="002C3AB5"/>
    <w:rsid w:val="002C4140"/>
    <w:rsid w:val="002C4D29"/>
    <w:rsid w:val="002D1026"/>
    <w:rsid w:val="002D111D"/>
    <w:rsid w:val="002D2CF4"/>
    <w:rsid w:val="002D5FB8"/>
    <w:rsid w:val="002D6152"/>
    <w:rsid w:val="002D6227"/>
    <w:rsid w:val="002D6504"/>
    <w:rsid w:val="002D78C2"/>
    <w:rsid w:val="002E001E"/>
    <w:rsid w:val="002E2038"/>
    <w:rsid w:val="002E652B"/>
    <w:rsid w:val="002E6BA6"/>
    <w:rsid w:val="002E71AC"/>
    <w:rsid w:val="002E742C"/>
    <w:rsid w:val="002E749C"/>
    <w:rsid w:val="002F37A7"/>
    <w:rsid w:val="002F3D38"/>
    <w:rsid w:val="002F3EA4"/>
    <w:rsid w:val="002F432F"/>
    <w:rsid w:val="002F53DC"/>
    <w:rsid w:val="002F6870"/>
    <w:rsid w:val="0030441A"/>
    <w:rsid w:val="0030521D"/>
    <w:rsid w:val="00305E83"/>
    <w:rsid w:val="00306AFC"/>
    <w:rsid w:val="00307D70"/>
    <w:rsid w:val="00310FE4"/>
    <w:rsid w:val="00311695"/>
    <w:rsid w:val="00312D46"/>
    <w:rsid w:val="00313883"/>
    <w:rsid w:val="003149B2"/>
    <w:rsid w:val="00314D65"/>
    <w:rsid w:val="003169B3"/>
    <w:rsid w:val="00320829"/>
    <w:rsid w:val="00323A23"/>
    <w:rsid w:val="00323EEE"/>
    <w:rsid w:val="00323F69"/>
    <w:rsid w:val="0032534F"/>
    <w:rsid w:val="003258EA"/>
    <w:rsid w:val="00331481"/>
    <w:rsid w:val="00332506"/>
    <w:rsid w:val="00336BBE"/>
    <w:rsid w:val="00341059"/>
    <w:rsid w:val="00341FC2"/>
    <w:rsid w:val="00344F5E"/>
    <w:rsid w:val="00345450"/>
    <w:rsid w:val="00345EBB"/>
    <w:rsid w:val="0035092A"/>
    <w:rsid w:val="00352FB6"/>
    <w:rsid w:val="0035410E"/>
    <w:rsid w:val="0035452A"/>
    <w:rsid w:val="003548F1"/>
    <w:rsid w:val="00356AC5"/>
    <w:rsid w:val="00356B59"/>
    <w:rsid w:val="00362D1E"/>
    <w:rsid w:val="003665E3"/>
    <w:rsid w:val="00366D5D"/>
    <w:rsid w:val="00367C8E"/>
    <w:rsid w:val="0037611A"/>
    <w:rsid w:val="00377BB3"/>
    <w:rsid w:val="00380166"/>
    <w:rsid w:val="00380B1B"/>
    <w:rsid w:val="00381E1F"/>
    <w:rsid w:val="00383137"/>
    <w:rsid w:val="00383B0E"/>
    <w:rsid w:val="00384C5B"/>
    <w:rsid w:val="0038574A"/>
    <w:rsid w:val="00385C32"/>
    <w:rsid w:val="00390561"/>
    <w:rsid w:val="00391335"/>
    <w:rsid w:val="0039372E"/>
    <w:rsid w:val="00396F3F"/>
    <w:rsid w:val="003A2E3F"/>
    <w:rsid w:val="003A2EFB"/>
    <w:rsid w:val="003A4FD7"/>
    <w:rsid w:val="003A5726"/>
    <w:rsid w:val="003A5F00"/>
    <w:rsid w:val="003A6308"/>
    <w:rsid w:val="003A6571"/>
    <w:rsid w:val="003A7052"/>
    <w:rsid w:val="003A7F79"/>
    <w:rsid w:val="003B1AC6"/>
    <w:rsid w:val="003B2349"/>
    <w:rsid w:val="003B3204"/>
    <w:rsid w:val="003B3DD4"/>
    <w:rsid w:val="003B40D3"/>
    <w:rsid w:val="003B5D02"/>
    <w:rsid w:val="003B7DE9"/>
    <w:rsid w:val="003C0D57"/>
    <w:rsid w:val="003C1E4F"/>
    <w:rsid w:val="003C5C57"/>
    <w:rsid w:val="003C6B2E"/>
    <w:rsid w:val="003D28BC"/>
    <w:rsid w:val="003D2CAE"/>
    <w:rsid w:val="003D35E4"/>
    <w:rsid w:val="003D38DE"/>
    <w:rsid w:val="003D433D"/>
    <w:rsid w:val="003D5F95"/>
    <w:rsid w:val="003D7E5A"/>
    <w:rsid w:val="003E05A7"/>
    <w:rsid w:val="003E1CFA"/>
    <w:rsid w:val="003E1DC6"/>
    <w:rsid w:val="003E2075"/>
    <w:rsid w:val="003E33A2"/>
    <w:rsid w:val="003E3C6E"/>
    <w:rsid w:val="003E587B"/>
    <w:rsid w:val="003E6227"/>
    <w:rsid w:val="003E693F"/>
    <w:rsid w:val="003E735A"/>
    <w:rsid w:val="003F0CE3"/>
    <w:rsid w:val="003F122D"/>
    <w:rsid w:val="003F3D18"/>
    <w:rsid w:val="003F5974"/>
    <w:rsid w:val="00400BB1"/>
    <w:rsid w:val="00403A88"/>
    <w:rsid w:val="0040417C"/>
    <w:rsid w:val="004069A2"/>
    <w:rsid w:val="004077B7"/>
    <w:rsid w:val="00410B5E"/>
    <w:rsid w:val="00412347"/>
    <w:rsid w:val="00414154"/>
    <w:rsid w:val="00416962"/>
    <w:rsid w:val="004207D4"/>
    <w:rsid w:val="004210CF"/>
    <w:rsid w:val="00421315"/>
    <w:rsid w:val="004219A8"/>
    <w:rsid w:val="00421C88"/>
    <w:rsid w:val="00422461"/>
    <w:rsid w:val="00423C94"/>
    <w:rsid w:val="00426DFC"/>
    <w:rsid w:val="00427A51"/>
    <w:rsid w:val="00430658"/>
    <w:rsid w:val="00430974"/>
    <w:rsid w:val="00430B4B"/>
    <w:rsid w:val="004315B4"/>
    <w:rsid w:val="00432F3D"/>
    <w:rsid w:val="00434BCE"/>
    <w:rsid w:val="0043585E"/>
    <w:rsid w:val="00440A3C"/>
    <w:rsid w:val="00440EB1"/>
    <w:rsid w:val="00442511"/>
    <w:rsid w:val="00442FC6"/>
    <w:rsid w:val="00444492"/>
    <w:rsid w:val="004448AD"/>
    <w:rsid w:val="004467F5"/>
    <w:rsid w:val="00453645"/>
    <w:rsid w:val="004557D3"/>
    <w:rsid w:val="00456673"/>
    <w:rsid w:val="0045682C"/>
    <w:rsid w:val="0045764C"/>
    <w:rsid w:val="00457C53"/>
    <w:rsid w:val="004607C3"/>
    <w:rsid w:val="00461CF4"/>
    <w:rsid w:val="00467D74"/>
    <w:rsid w:val="00471862"/>
    <w:rsid w:val="00471959"/>
    <w:rsid w:val="00472ABB"/>
    <w:rsid w:val="004742FD"/>
    <w:rsid w:val="00477205"/>
    <w:rsid w:val="00477D92"/>
    <w:rsid w:val="00482503"/>
    <w:rsid w:val="00483B80"/>
    <w:rsid w:val="00484D53"/>
    <w:rsid w:val="004859DB"/>
    <w:rsid w:val="004863E0"/>
    <w:rsid w:val="00486DBD"/>
    <w:rsid w:val="00490C06"/>
    <w:rsid w:val="004911F9"/>
    <w:rsid w:val="00494693"/>
    <w:rsid w:val="004956E9"/>
    <w:rsid w:val="00496E24"/>
    <w:rsid w:val="004A0FF4"/>
    <w:rsid w:val="004A1847"/>
    <w:rsid w:val="004A1AED"/>
    <w:rsid w:val="004A371C"/>
    <w:rsid w:val="004A3CEF"/>
    <w:rsid w:val="004A49E4"/>
    <w:rsid w:val="004A5DBE"/>
    <w:rsid w:val="004A5F48"/>
    <w:rsid w:val="004A65DF"/>
    <w:rsid w:val="004A6B80"/>
    <w:rsid w:val="004B0D36"/>
    <w:rsid w:val="004B1A39"/>
    <w:rsid w:val="004B24B8"/>
    <w:rsid w:val="004B3BF5"/>
    <w:rsid w:val="004B46A7"/>
    <w:rsid w:val="004B4DA5"/>
    <w:rsid w:val="004B50DC"/>
    <w:rsid w:val="004B5214"/>
    <w:rsid w:val="004C0271"/>
    <w:rsid w:val="004C082F"/>
    <w:rsid w:val="004C28F7"/>
    <w:rsid w:val="004C2B1A"/>
    <w:rsid w:val="004C39DD"/>
    <w:rsid w:val="004C5768"/>
    <w:rsid w:val="004D259E"/>
    <w:rsid w:val="004D3EC6"/>
    <w:rsid w:val="004D6E2C"/>
    <w:rsid w:val="004E1213"/>
    <w:rsid w:val="004E1C1F"/>
    <w:rsid w:val="004E22E8"/>
    <w:rsid w:val="004E47F9"/>
    <w:rsid w:val="004E6E3D"/>
    <w:rsid w:val="004E7785"/>
    <w:rsid w:val="004F0365"/>
    <w:rsid w:val="004F478E"/>
    <w:rsid w:val="004F6745"/>
    <w:rsid w:val="004F72B1"/>
    <w:rsid w:val="004F7ADB"/>
    <w:rsid w:val="00500508"/>
    <w:rsid w:val="00500F77"/>
    <w:rsid w:val="0050135A"/>
    <w:rsid w:val="005015A7"/>
    <w:rsid w:val="00501664"/>
    <w:rsid w:val="0050176A"/>
    <w:rsid w:val="00502C36"/>
    <w:rsid w:val="00502D45"/>
    <w:rsid w:val="005043A7"/>
    <w:rsid w:val="00504776"/>
    <w:rsid w:val="00504FA8"/>
    <w:rsid w:val="00505C90"/>
    <w:rsid w:val="00506480"/>
    <w:rsid w:val="005071B0"/>
    <w:rsid w:val="00510C9B"/>
    <w:rsid w:val="00510F1D"/>
    <w:rsid w:val="005126B6"/>
    <w:rsid w:val="00513FD3"/>
    <w:rsid w:val="005143C0"/>
    <w:rsid w:val="00515A6B"/>
    <w:rsid w:val="00515C1B"/>
    <w:rsid w:val="00517CE3"/>
    <w:rsid w:val="0052028F"/>
    <w:rsid w:val="00521062"/>
    <w:rsid w:val="005217F3"/>
    <w:rsid w:val="00521C1B"/>
    <w:rsid w:val="00521D5C"/>
    <w:rsid w:val="005238BD"/>
    <w:rsid w:val="00524035"/>
    <w:rsid w:val="005241CD"/>
    <w:rsid w:val="005248BC"/>
    <w:rsid w:val="005257BA"/>
    <w:rsid w:val="0052653E"/>
    <w:rsid w:val="00526CB8"/>
    <w:rsid w:val="005308BB"/>
    <w:rsid w:val="00533523"/>
    <w:rsid w:val="00533A6D"/>
    <w:rsid w:val="00533A83"/>
    <w:rsid w:val="00535ABC"/>
    <w:rsid w:val="00536108"/>
    <w:rsid w:val="005375CB"/>
    <w:rsid w:val="00542DF3"/>
    <w:rsid w:val="00543892"/>
    <w:rsid w:val="005451B6"/>
    <w:rsid w:val="005451EB"/>
    <w:rsid w:val="0054608D"/>
    <w:rsid w:val="005479DB"/>
    <w:rsid w:val="005501B4"/>
    <w:rsid w:val="00551DE4"/>
    <w:rsid w:val="00551E05"/>
    <w:rsid w:val="00553B6C"/>
    <w:rsid w:val="005556FC"/>
    <w:rsid w:val="00556982"/>
    <w:rsid w:val="00556CF3"/>
    <w:rsid w:val="00556E0C"/>
    <w:rsid w:val="0055741B"/>
    <w:rsid w:val="00560274"/>
    <w:rsid w:val="005629AA"/>
    <w:rsid w:val="00562DBD"/>
    <w:rsid w:val="00564A5C"/>
    <w:rsid w:val="005654D2"/>
    <w:rsid w:val="005658BE"/>
    <w:rsid w:val="005675BD"/>
    <w:rsid w:val="00571FB6"/>
    <w:rsid w:val="00573114"/>
    <w:rsid w:val="005733DE"/>
    <w:rsid w:val="0058184D"/>
    <w:rsid w:val="005822EE"/>
    <w:rsid w:val="00582367"/>
    <w:rsid w:val="005850B4"/>
    <w:rsid w:val="005862A5"/>
    <w:rsid w:val="0058636F"/>
    <w:rsid w:val="00586806"/>
    <w:rsid w:val="0058688D"/>
    <w:rsid w:val="00596B01"/>
    <w:rsid w:val="005A0107"/>
    <w:rsid w:val="005A07FE"/>
    <w:rsid w:val="005A21F3"/>
    <w:rsid w:val="005A302B"/>
    <w:rsid w:val="005A3D56"/>
    <w:rsid w:val="005A48D2"/>
    <w:rsid w:val="005A573D"/>
    <w:rsid w:val="005A7948"/>
    <w:rsid w:val="005B09A3"/>
    <w:rsid w:val="005B26A3"/>
    <w:rsid w:val="005B2AC3"/>
    <w:rsid w:val="005C142D"/>
    <w:rsid w:val="005C16A7"/>
    <w:rsid w:val="005C2B8C"/>
    <w:rsid w:val="005C3BBE"/>
    <w:rsid w:val="005C5094"/>
    <w:rsid w:val="005C50EF"/>
    <w:rsid w:val="005C516B"/>
    <w:rsid w:val="005C60CF"/>
    <w:rsid w:val="005C67EF"/>
    <w:rsid w:val="005C6B5D"/>
    <w:rsid w:val="005C6DC3"/>
    <w:rsid w:val="005C7245"/>
    <w:rsid w:val="005C73A5"/>
    <w:rsid w:val="005D0F74"/>
    <w:rsid w:val="005D20F1"/>
    <w:rsid w:val="005D2249"/>
    <w:rsid w:val="005D2BE3"/>
    <w:rsid w:val="005D46BC"/>
    <w:rsid w:val="005D62A4"/>
    <w:rsid w:val="005E0B32"/>
    <w:rsid w:val="005E1A2E"/>
    <w:rsid w:val="005E1C25"/>
    <w:rsid w:val="005E1CE5"/>
    <w:rsid w:val="005E26CE"/>
    <w:rsid w:val="005E4EEB"/>
    <w:rsid w:val="005E5007"/>
    <w:rsid w:val="005E6110"/>
    <w:rsid w:val="005E6AAA"/>
    <w:rsid w:val="005E7DD7"/>
    <w:rsid w:val="005F0A4F"/>
    <w:rsid w:val="005F3137"/>
    <w:rsid w:val="005F3517"/>
    <w:rsid w:val="005F5927"/>
    <w:rsid w:val="005F76C0"/>
    <w:rsid w:val="00600064"/>
    <w:rsid w:val="00601834"/>
    <w:rsid w:val="006020B6"/>
    <w:rsid w:val="0060409F"/>
    <w:rsid w:val="006042F3"/>
    <w:rsid w:val="00604C04"/>
    <w:rsid w:val="00605183"/>
    <w:rsid w:val="006111E4"/>
    <w:rsid w:val="00611483"/>
    <w:rsid w:val="00613E9F"/>
    <w:rsid w:val="0061464A"/>
    <w:rsid w:val="006147D4"/>
    <w:rsid w:val="00614D0B"/>
    <w:rsid w:val="00615756"/>
    <w:rsid w:val="00616C1B"/>
    <w:rsid w:val="00617559"/>
    <w:rsid w:val="00620BAB"/>
    <w:rsid w:val="0062143A"/>
    <w:rsid w:val="00621AE3"/>
    <w:rsid w:val="00621D53"/>
    <w:rsid w:val="006220B8"/>
    <w:rsid w:val="00623F12"/>
    <w:rsid w:val="00624B91"/>
    <w:rsid w:val="00624E86"/>
    <w:rsid w:val="006266FF"/>
    <w:rsid w:val="00627977"/>
    <w:rsid w:val="00633110"/>
    <w:rsid w:val="006359A1"/>
    <w:rsid w:val="00635E2B"/>
    <w:rsid w:val="006408C8"/>
    <w:rsid w:val="00640C60"/>
    <w:rsid w:val="00640DEA"/>
    <w:rsid w:val="006437F8"/>
    <w:rsid w:val="00644963"/>
    <w:rsid w:val="0064693C"/>
    <w:rsid w:val="006477C4"/>
    <w:rsid w:val="0065030F"/>
    <w:rsid w:val="006509B7"/>
    <w:rsid w:val="006519A7"/>
    <w:rsid w:val="00654D89"/>
    <w:rsid w:val="00657338"/>
    <w:rsid w:val="00657F15"/>
    <w:rsid w:val="0066176E"/>
    <w:rsid w:val="00661D7D"/>
    <w:rsid w:val="00664EE8"/>
    <w:rsid w:val="0066519B"/>
    <w:rsid w:val="00665212"/>
    <w:rsid w:val="0066534C"/>
    <w:rsid w:val="006709A3"/>
    <w:rsid w:val="00672576"/>
    <w:rsid w:val="00673441"/>
    <w:rsid w:val="00674D11"/>
    <w:rsid w:val="00674D33"/>
    <w:rsid w:val="006754C2"/>
    <w:rsid w:val="00675CC2"/>
    <w:rsid w:val="0067606B"/>
    <w:rsid w:val="0068247F"/>
    <w:rsid w:val="00682683"/>
    <w:rsid w:val="00682F88"/>
    <w:rsid w:val="006837F1"/>
    <w:rsid w:val="00683DCC"/>
    <w:rsid w:val="00683FD2"/>
    <w:rsid w:val="006841AC"/>
    <w:rsid w:val="00685289"/>
    <w:rsid w:val="006853C2"/>
    <w:rsid w:val="006857C6"/>
    <w:rsid w:val="00686E81"/>
    <w:rsid w:val="0069500F"/>
    <w:rsid w:val="006955CF"/>
    <w:rsid w:val="00695EBB"/>
    <w:rsid w:val="00695FDE"/>
    <w:rsid w:val="00697168"/>
    <w:rsid w:val="006A038A"/>
    <w:rsid w:val="006A15AA"/>
    <w:rsid w:val="006A592F"/>
    <w:rsid w:val="006B00E3"/>
    <w:rsid w:val="006B0720"/>
    <w:rsid w:val="006B078E"/>
    <w:rsid w:val="006B224B"/>
    <w:rsid w:val="006B4AA7"/>
    <w:rsid w:val="006B4E1C"/>
    <w:rsid w:val="006B7F58"/>
    <w:rsid w:val="006C15E0"/>
    <w:rsid w:val="006C1E50"/>
    <w:rsid w:val="006C24D5"/>
    <w:rsid w:val="006C2B25"/>
    <w:rsid w:val="006C3984"/>
    <w:rsid w:val="006C653C"/>
    <w:rsid w:val="006C66F0"/>
    <w:rsid w:val="006C70FB"/>
    <w:rsid w:val="006C78F7"/>
    <w:rsid w:val="006D443F"/>
    <w:rsid w:val="006E1706"/>
    <w:rsid w:val="006E3006"/>
    <w:rsid w:val="006E355E"/>
    <w:rsid w:val="006E5586"/>
    <w:rsid w:val="006E5769"/>
    <w:rsid w:val="006F0F97"/>
    <w:rsid w:val="006F10FB"/>
    <w:rsid w:val="006F225D"/>
    <w:rsid w:val="006F41DB"/>
    <w:rsid w:val="006F70E1"/>
    <w:rsid w:val="006F7790"/>
    <w:rsid w:val="0070035D"/>
    <w:rsid w:val="0070253E"/>
    <w:rsid w:val="007025E4"/>
    <w:rsid w:val="00706FBF"/>
    <w:rsid w:val="007107E9"/>
    <w:rsid w:val="007118A7"/>
    <w:rsid w:val="007139BB"/>
    <w:rsid w:val="00713BB4"/>
    <w:rsid w:val="00713F9B"/>
    <w:rsid w:val="00714500"/>
    <w:rsid w:val="007148BA"/>
    <w:rsid w:val="007165B8"/>
    <w:rsid w:val="0072156D"/>
    <w:rsid w:val="007249E5"/>
    <w:rsid w:val="00725705"/>
    <w:rsid w:val="007264A5"/>
    <w:rsid w:val="00727A0E"/>
    <w:rsid w:val="00732945"/>
    <w:rsid w:val="0073303B"/>
    <w:rsid w:val="0073320C"/>
    <w:rsid w:val="00735055"/>
    <w:rsid w:val="00740ED3"/>
    <w:rsid w:val="00741129"/>
    <w:rsid w:val="00747D98"/>
    <w:rsid w:val="0075091A"/>
    <w:rsid w:val="00750E75"/>
    <w:rsid w:val="007523B8"/>
    <w:rsid w:val="00752EEA"/>
    <w:rsid w:val="00755BD1"/>
    <w:rsid w:val="007564EF"/>
    <w:rsid w:val="007605EB"/>
    <w:rsid w:val="007615B2"/>
    <w:rsid w:val="007615CE"/>
    <w:rsid w:val="00763C63"/>
    <w:rsid w:val="00765E1D"/>
    <w:rsid w:val="00766842"/>
    <w:rsid w:val="0076757B"/>
    <w:rsid w:val="00767D80"/>
    <w:rsid w:val="00772B3C"/>
    <w:rsid w:val="00772E47"/>
    <w:rsid w:val="007746B8"/>
    <w:rsid w:val="0077550D"/>
    <w:rsid w:val="00775806"/>
    <w:rsid w:val="00777F0E"/>
    <w:rsid w:val="007810FC"/>
    <w:rsid w:val="0078205B"/>
    <w:rsid w:val="007853DD"/>
    <w:rsid w:val="00786CC3"/>
    <w:rsid w:val="00787372"/>
    <w:rsid w:val="00790F5A"/>
    <w:rsid w:val="007942D6"/>
    <w:rsid w:val="00794460"/>
    <w:rsid w:val="007946D9"/>
    <w:rsid w:val="007952D6"/>
    <w:rsid w:val="007965B5"/>
    <w:rsid w:val="00797951"/>
    <w:rsid w:val="007A0CEB"/>
    <w:rsid w:val="007A4F99"/>
    <w:rsid w:val="007A5F9B"/>
    <w:rsid w:val="007B18D2"/>
    <w:rsid w:val="007B22B8"/>
    <w:rsid w:val="007B2966"/>
    <w:rsid w:val="007B4D29"/>
    <w:rsid w:val="007B725D"/>
    <w:rsid w:val="007B7382"/>
    <w:rsid w:val="007B7A2C"/>
    <w:rsid w:val="007C3AF5"/>
    <w:rsid w:val="007C553B"/>
    <w:rsid w:val="007C6155"/>
    <w:rsid w:val="007C77C2"/>
    <w:rsid w:val="007D0FC2"/>
    <w:rsid w:val="007D17A2"/>
    <w:rsid w:val="007D4ADD"/>
    <w:rsid w:val="007D501D"/>
    <w:rsid w:val="007D5C97"/>
    <w:rsid w:val="007D6E53"/>
    <w:rsid w:val="007E0855"/>
    <w:rsid w:val="007E2D55"/>
    <w:rsid w:val="007E3FF6"/>
    <w:rsid w:val="007E6EA2"/>
    <w:rsid w:val="007E723D"/>
    <w:rsid w:val="007E7FB3"/>
    <w:rsid w:val="007F02EA"/>
    <w:rsid w:val="007F1D4D"/>
    <w:rsid w:val="007F1FBC"/>
    <w:rsid w:val="007F4687"/>
    <w:rsid w:val="007F5152"/>
    <w:rsid w:val="008009A4"/>
    <w:rsid w:val="00801556"/>
    <w:rsid w:val="0080396A"/>
    <w:rsid w:val="00803B14"/>
    <w:rsid w:val="008058D6"/>
    <w:rsid w:val="00811003"/>
    <w:rsid w:val="00811AB6"/>
    <w:rsid w:val="00812B4D"/>
    <w:rsid w:val="00813B01"/>
    <w:rsid w:val="00813BE4"/>
    <w:rsid w:val="00814D87"/>
    <w:rsid w:val="008159CF"/>
    <w:rsid w:val="00816858"/>
    <w:rsid w:val="00816B6F"/>
    <w:rsid w:val="008201DE"/>
    <w:rsid w:val="0082044B"/>
    <w:rsid w:val="00824355"/>
    <w:rsid w:val="00824D6C"/>
    <w:rsid w:val="00825598"/>
    <w:rsid w:val="0082594E"/>
    <w:rsid w:val="00825FCB"/>
    <w:rsid w:val="00827E4D"/>
    <w:rsid w:val="008331D8"/>
    <w:rsid w:val="008349A6"/>
    <w:rsid w:val="00834B7A"/>
    <w:rsid w:val="00835951"/>
    <w:rsid w:val="00835E6A"/>
    <w:rsid w:val="00841921"/>
    <w:rsid w:val="008424A9"/>
    <w:rsid w:val="00843042"/>
    <w:rsid w:val="00845285"/>
    <w:rsid w:val="00845A44"/>
    <w:rsid w:val="00847581"/>
    <w:rsid w:val="00847625"/>
    <w:rsid w:val="00850628"/>
    <w:rsid w:val="00856D95"/>
    <w:rsid w:val="008577C2"/>
    <w:rsid w:val="00857A38"/>
    <w:rsid w:val="008609E7"/>
    <w:rsid w:val="008614C9"/>
    <w:rsid w:val="008621B2"/>
    <w:rsid w:val="0086266C"/>
    <w:rsid w:val="0087081C"/>
    <w:rsid w:val="00870D83"/>
    <w:rsid w:val="008719F6"/>
    <w:rsid w:val="00873845"/>
    <w:rsid w:val="008738A0"/>
    <w:rsid w:val="00875BB5"/>
    <w:rsid w:val="00877840"/>
    <w:rsid w:val="00881E0F"/>
    <w:rsid w:val="0088227D"/>
    <w:rsid w:val="008833EA"/>
    <w:rsid w:val="008846C1"/>
    <w:rsid w:val="00886055"/>
    <w:rsid w:val="0088719D"/>
    <w:rsid w:val="00890D36"/>
    <w:rsid w:val="008928D9"/>
    <w:rsid w:val="00892DC9"/>
    <w:rsid w:val="0089311B"/>
    <w:rsid w:val="008938A6"/>
    <w:rsid w:val="00895BAB"/>
    <w:rsid w:val="00896FCB"/>
    <w:rsid w:val="00897248"/>
    <w:rsid w:val="008A1447"/>
    <w:rsid w:val="008A4DDE"/>
    <w:rsid w:val="008A5131"/>
    <w:rsid w:val="008A6079"/>
    <w:rsid w:val="008B1890"/>
    <w:rsid w:val="008B24B7"/>
    <w:rsid w:val="008B3615"/>
    <w:rsid w:val="008B4C7E"/>
    <w:rsid w:val="008B5620"/>
    <w:rsid w:val="008B5BF6"/>
    <w:rsid w:val="008B6BCA"/>
    <w:rsid w:val="008C06AE"/>
    <w:rsid w:val="008C15DA"/>
    <w:rsid w:val="008C1DC3"/>
    <w:rsid w:val="008C244D"/>
    <w:rsid w:val="008C26C1"/>
    <w:rsid w:val="008C3846"/>
    <w:rsid w:val="008C5AA8"/>
    <w:rsid w:val="008C5E0B"/>
    <w:rsid w:val="008C5F51"/>
    <w:rsid w:val="008C79C8"/>
    <w:rsid w:val="008D0DF1"/>
    <w:rsid w:val="008D1AF0"/>
    <w:rsid w:val="008D2220"/>
    <w:rsid w:val="008D263A"/>
    <w:rsid w:val="008D4BA9"/>
    <w:rsid w:val="008D4FDF"/>
    <w:rsid w:val="008D527D"/>
    <w:rsid w:val="008E18DE"/>
    <w:rsid w:val="008E54FE"/>
    <w:rsid w:val="008F008B"/>
    <w:rsid w:val="008F01DE"/>
    <w:rsid w:val="008F1A53"/>
    <w:rsid w:val="008F4A27"/>
    <w:rsid w:val="008F5466"/>
    <w:rsid w:val="008F5FB2"/>
    <w:rsid w:val="008F5FFE"/>
    <w:rsid w:val="0090319E"/>
    <w:rsid w:val="009036A1"/>
    <w:rsid w:val="00903845"/>
    <w:rsid w:val="0090463F"/>
    <w:rsid w:val="009049F7"/>
    <w:rsid w:val="00904EB0"/>
    <w:rsid w:val="00906431"/>
    <w:rsid w:val="00910811"/>
    <w:rsid w:val="0091146E"/>
    <w:rsid w:val="00913030"/>
    <w:rsid w:val="00913F57"/>
    <w:rsid w:val="00914199"/>
    <w:rsid w:val="009152B9"/>
    <w:rsid w:val="00917275"/>
    <w:rsid w:val="0092010F"/>
    <w:rsid w:val="00920C14"/>
    <w:rsid w:val="00920CA0"/>
    <w:rsid w:val="00922102"/>
    <w:rsid w:val="009223F8"/>
    <w:rsid w:val="00923EE0"/>
    <w:rsid w:val="0092417F"/>
    <w:rsid w:val="009263FE"/>
    <w:rsid w:val="00926441"/>
    <w:rsid w:val="0092664D"/>
    <w:rsid w:val="009305C3"/>
    <w:rsid w:val="00932FD2"/>
    <w:rsid w:val="0093391F"/>
    <w:rsid w:val="00934446"/>
    <w:rsid w:val="00935AAE"/>
    <w:rsid w:val="009361B3"/>
    <w:rsid w:val="009369F7"/>
    <w:rsid w:val="00936C1A"/>
    <w:rsid w:val="00940E12"/>
    <w:rsid w:val="00941C86"/>
    <w:rsid w:val="00942BDC"/>
    <w:rsid w:val="009435DA"/>
    <w:rsid w:val="00943F8D"/>
    <w:rsid w:val="00951C54"/>
    <w:rsid w:val="009520F4"/>
    <w:rsid w:val="0095459B"/>
    <w:rsid w:val="00954967"/>
    <w:rsid w:val="009550EF"/>
    <w:rsid w:val="0095687F"/>
    <w:rsid w:val="00956D67"/>
    <w:rsid w:val="009570A7"/>
    <w:rsid w:val="009572F2"/>
    <w:rsid w:val="0095780C"/>
    <w:rsid w:val="0096171D"/>
    <w:rsid w:val="00963881"/>
    <w:rsid w:val="00963E0B"/>
    <w:rsid w:val="00965EB2"/>
    <w:rsid w:val="00966415"/>
    <w:rsid w:val="00970372"/>
    <w:rsid w:val="009704D8"/>
    <w:rsid w:val="0097193C"/>
    <w:rsid w:val="00973C87"/>
    <w:rsid w:val="0097535D"/>
    <w:rsid w:val="00980D24"/>
    <w:rsid w:val="00981907"/>
    <w:rsid w:val="00982C9C"/>
    <w:rsid w:val="009846F1"/>
    <w:rsid w:val="00985C14"/>
    <w:rsid w:val="00985EA0"/>
    <w:rsid w:val="009869A6"/>
    <w:rsid w:val="00986C29"/>
    <w:rsid w:val="00987481"/>
    <w:rsid w:val="009913DC"/>
    <w:rsid w:val="009916A2"/>
    <w:rsid w:val="009919C3"/>
    <w:rsid w:val="00992CC5"/>
    <w:rsid w:val="00993F06"/>
    <w:rsid w:val="00995FC0"/>
    <w:rsid w:val="009966B8"/>
    <w:rsid w:val="00997C4A"/>
    <w:rsid w:val="009A1054"/>
    <w:rsid w:val="009A170F"/>
    <w:rsid w:val="009A3291"/>
    <w:rsid w:val="009A4104"/>
    <w:rsid w:val="009A6086"/>
    <w:rsid w:val="009A7A90"/>
    <w:rsid w:val="009B1300"/>
    <w:rsid w:val="009B2111"/>
    <w:rsid w:val="009B2315"/>
    <w:rsid w:val="009B36BA"/>
    <w:rsid w:val="009B7BDF"/>
    <w:rsid w:val="009B7C6E"/>
    <w:rsid w:val="009C09B4"/>
    <w:rsid w:val="009C1506"/>
    <w:rsid w:val="009C4B6B"/>
    <w:rsid w:val="009C7EB5"/>
    <w:rsid w:val="009D07B6"/>
    <w:rsid w:val="009D2391"/>
    <w:rsid w:val="009D2777"/>
    <w:rsid w:val="009D38B3"/>
    <w:rsid w:val="009D3AB1"/>
    <w:rsid w:val="009D3AD6"/>
    <w:rsid w:val="009D4232"/>
    <w:rsid w:val="009D4B03"/>
    <w:rsid w:val="009E1365"/>
    <w:rsid w:val="009E2B9E"/>
    <w:rsid w:val="009E2F65"/>
    <w:rsid w:val="009E390E"/>
    <w:rsid w:val="009E3A2F"/>
    <w:rsid w:val="009E4F1C"/>
    <w:rsid w:val="009E7C7D"/>
    <w:rsid w:val="009F0387"/>
    <w:rsid w:val="009F047B"/>
    <w:rsid w:val="009F1C31"/>
    <w:rsid w:val="009F3510"/>
    <w:rsid w:val="009F3C23"/>
    <w:rsid w:val="009F5A13"/>
    <w:rsid w:val="009F648A"/>
    <w:rsid w:val="00A00E13"/>
    <w:rsid w:val="00A02CD4"/>
    <w:rsid w:val="00A02F6B"/>
    <w:rsid w:val="00A02F6E"/>
    <w:rsid w:val="00A02F8D"/>
    <w:rsid w:val="00A052CB"/>
    <w:rsid w:val="00A1020B"/>
    <w:rsid w:val="00A114DE"/>
    <w:rsid w:val="00A115BE"/>
    <w:rsid w:val="00A147CA"/>
    <w:rsid w:val="00A154AD"/>
    <w:rsid w:val="00A15BCA"/>
    <w:rsid w:val="00A22E43"/>
    <w:rsid w:val="00A23A0E"/>
    <w:rsid w:val="00A23D6B"/>
    <w:rsid w:val="00A24121"/>
    <w:rsid w:val="00A24B06"/>
    <w:rsid w:val="00A256E5"/>
    <w:rsid w:val="00A32472"/>
    <w:rsid w:val="00A3343F"/>
    <w:rsid w:val="00A33BD0"/>
    <w:rsid w:val="00A34279"/>
    <w:rsid w:val="00A35C47"/>
    <w:rsid w:val="00A361F7"/>
    <w:rsid w:val="00A409AB"/>
    <w:rsid w:val="00A4140C"/>
    <w:rsid w:val="00A418D4"/>
    <w:rsid w:val="00A43140"/>
    <w:rsid w:val="00A43E5C"/>
    <w:rsid w:val="00A46DA8"/>
    <w:rsid w:val="00A46DFB"/>
    <w:rsid w:val="00A475AF"/>
    <w:rsid w:val="00A513F3"/>
    <w:rsid w:val="00A53D65"/>
    <w:rsid w:val="00A54773"/>
    <w:rsid w:val="00A6108E"/>
    <w:rsid w:val="00A61275"/>
    <w:rsid w:val="00A652FC"/>
    <w:rsid w:val="00A66BD6"/>
    <w:rsid w:val="00A70C39"/>
    <w:rsid w:val="00A7110C"/>
    <w:rsid w:val="00A71803"/>
    <w:rsid w:val="00A747F8"/>
    <w:rsid w:val="00A760C2"/>
    <w:rsid w:val="00A76A08"/>
    <w:rsid w:val="00A76C69"/>
    <w:rsid w:val="00A76E90"/>
    <w:rsid w:val="00A772FE"/>
    <w:rsid w:val="00A82047"/>
    <w:rsid w:val="00A849E6"/>
    <w:rsid w:val="00A9021B"/>
    <w:rsid w:val="00A90446"/>
    <w:rsid w:val="00A9062F"/>
    <w:rsid w:val="00A92487"/>
    <w:rsid w:val="00A92C75"/>
    <w:rsid w:val="00A9333C"/>
    <w:rsid w:val="00A9390E"/>
    <w:rsid w:val="00A960F7"/>
    <w:rsid w:val="00A96371"/>
    <w:rsid w:val="00A96CF0"/>
    <w:rsid w:val="00AA388B"/>
    <w:rsid w:val="00AA4A98"/>
    <w:rsid w:val="00AA6A34"/>
    <w:rsid w:val="00AA6BB9"/>
    <w:rsid w:val="00AA6F04"/>
    <w:rsid w:val="00AB17F1"/>
    <w:rsid w:val="00AB1E2A"/>
    <w:rsid w:val="00AC0E4C"/>
    <w:rsid w:val="00AC1F3C"/>
    <w:rsid w:val="00AC5721"/>
    <w:rsid w:val="00AC74CE"/>
    <w:rsid w:val="00AD0C74"/>
    <w:rsid w:val="00AD1767"/>
    <w:rsid w:val="00AD2550"/>
    <w:rsid w:val="00AD54B5"/>
    <w:rsid w:val="00AE02C1"/>
    <w:rsid w:val="00AE19CC"/>
    <w:rsid w:val="00AE39B9"/>
    <w:rsid w:val="00AE43CE"/>
    <w:rsid w:val="00AE7345"/>
    <w:rsid w:val="00AF0C4E"/>
    <w:rsid w:val="00AF202A"/>
    <w:rsid w:val="00AF22E6"/>
    <w:rsid w:val="00AF3285"/>
    <w:rsid w:val="00AF409D"/>
    <w:rsid w:val="00AF6538"/>
    <w:rsid w:val="00B0235B"/>
    <w:rsid w:val="00B0272D"/>
    <w:rsid w:val="00B06899"/>
    <w:rsid w:val="00B10902"/>
    <w:rsid w:val="00B120BE"/>
    <w:rsid w:val="00B120D6"/>
    <w:rsid w:val="00B13574"/>
    <w:rsid w:val="00B14654"/>
    <w:rsid w:val="00B1570B"/>
    <w:rsid w:val="00B15DA9"/>
    <w:rsid w:val="00B1609D"/>
    <w:rsid w:val="00B17F13"/>
    <w:rsid w:val="00B21260"/>
    <w:rsid w:val="00B21A16"/>
    <w:rsid w:val="00B22663"/>
    <w:rsid w:val="00B22C66"/>
    <w:rsid w:val="00B232B0"/>
    <w:rsid w:val="00B245E1"/>
    <w:rsid w:val="00B25A26"/>
    <w:rsid w:val="00B26769"/>
    <w:rsid w:val="00B26E65"/>
    <w:rsid w:val="00B30841"/>
    <w:rsid w:val="00B31EA0"/>
    <w:rsid w:val="00B34402"/>
    <w:rsid w:val="00B35341"/>
    <w:rsid w:val="00B439A2"/>
    <w:rsid w:val="00B44A3C"/>
    <w:rsid w:val="00B44BB0"/>
    <w:rsid w:val="00B462C7"/>
    <w:rsid w:val="00B4767E"/>
    <w:rsid w:val="00B503A3"/>
    <w:rsid w:val="00B50994"/>
    <w:rsid w:val="00B51026"/>
    <w:rsid w:val="00B520F6"/>
    <w:rsid w:val="00B56EE9"/>
    <w:rsid w:val="00B57373"/>
    <w:rsid w:val="00B57BD2"/>
    <w:rsid w:val="00B61D74"/>
    <w:rsid w:val="00B63B16"/>
    <w:rsid w:val="00B642BE"/>
    <w:rsid w:val="00B67D17"/>
    <w:rsid w:val="00B70976"/>
    <w:rsid w:val="00B72D91"/>
    <w:rsid w:val="00B73DBD"/>
    <w:rsid w:val="00B75505"/>
    <w:rsid w:val="00B76C4C"/>
    <w:rsid w:val="00B77E54"/>
    <w:rsid w:val="00B80777"/>
    <w:rsid w:val="00B8146C"/>
    <w:rsid w:val="00B814A2"/>
    <w:rsid w:val="00B82C2F"/>
    <w:rsid w:val="00B83525"/>
    <w:rsid w:val="00B876B2"/>
    <w:rsid w:val="00B90D2B"/>
    <w:rsid w:val="00B9184A"/>
    <w:rsid w:val="00B91B4B"/>
    <w:rsid w:val="00B91FA8"/>
    <w:rsid w:val="00B935FC"/>
    <w:rsid w:val="00B93F67"/>
    <w:rsid w:val="00B948F8"/>
    <w:rsid w:val="00B94D55"/>
    <w:rsid w:val="00B95A8C"/>
    <w:rsid w:val="00B97901"/>
    <w:rsid w:val="00BA016F"/>
    <w:rsid w:val="00BA1E53"/>
    <w:rsid w:val="00BA28E0"/>
    <w:rsid w:val="00BA34DE"/>
    <w:rsid w:val="00BB1229"/>
    <w:rsid w:val="00BB151D"/>
    <w:rsid w:val="00BB1B87"/>
    <w:rsid w:val="00BB46BF"/>
    <w:rsid w:val="00BB6F37"/>
    <w:rsid w:val="00BB77C1"/>
    <w:rsid w:val="00BC1797"/>
    <w:rsid w:val="00BC1CD3"/>
    <w:rsid w:val="00BC2107"/>
    <w:rsid w:val="00BC214E"/>
    <w:rsid w:val="00BC3A68"/>
    <w:rsid w:val="00BC5B58"/>
    <w:rsid w:val="00BC5DE9"/>
    <w:rsid w:val="00BC5FA8"/>
    <w:rsid w:val="00BC6CA0"/>
    <w:rsid w:val="00BD0699"/>
    <w:rsid w:val="00BD2FC4"/>
    <w:rsid w:val="00BD3643"/>
    <w:rsid w:val="00BD62FF"/>
    <w:rsid w:val="00BE0121"/>
    <w:rsid w:val="00BE176A"/>
    <w:rsid w:val="00BE26EE"/>
    <w:rsid w:val="00BE2C9A"/>
    <w:rsid w:val="00BE3898"/>
    <w:rsid w:val="00BE46E3"/>
    <w:rsid w:val="00BE5746"/>
    <w:rsid w:val="00BE59D8"/>
    <w:rsid w:val="00BE73D2"/>
    <w:rsid w:val="00BE75D0"/>
    <w:rsid w:val="00BE791B"/>
    <w:rsid w:val="00BF24AB"/>
    <w:rsid w:val="00BF2666"/>
    <w:rsid w:val="00BF3142"/>
    <w:rsid w:val="00BF3B70"/>
    <w:rsid w:val="00BF61C1"/>
    <w:rsid w:val="00BF6BCD"/>
    <w:rsid w:val="00C00722"/>
    <w:rsid w:val="00C01611"/>
    <w:rsid w:val="00C02BB1"/>
    <w:rsid w:val="00C038A1"/>
    <w:rsid w:val="00C040EE"/>
    <w:rsid w:val="00C06DE2"/>
    <w:rsid w:val="00C079EF"/>
    <w:rsid w:val="00C10203"/>
    <w:rsid w:val="00C10C1B"/>
    <w:rsid w:val="00C11ABB"/>
    <w:rsid w:val="00C11C6E"/>
    <w:rsid w:val="00C1270D"/>
    <w:rsid w:val="00C1359D"/>
    <w:rsid w:val="00C136E1"/>
    <w:rsid w:val="00C16173"/>
    <w:rsid w:val="00C1712E"/>
    <w:rsid w:val="00C20FF3"/>
    <w:rsid w:val="00C2217B"/>
    <w:rsid w:val="00C22A8D"/>
    <w:rsid w:val="00C233A2"/>
    <w:rsid w:val="00C24260"/>
    <w:rsid w:val="00C25877"/>
    <w:rsid w:val="00C26ABD"/>
    <w:rsid w:val="00C27307"/>
    <w:rsid w:val="00C30345"/>
    <w:rsid w:val="00C34A2B"/>
    <w:rsid w:val="00C35D42"/>
    <w:rsid w:val="00C35FAF"/>
    <w:rsid w:val="00C36026"/>
    <w:rsid w:val="00C36B0E"/>
    <w:rsid w:val="00C4058E"/>
    <w:rsid w:val="00C41613"/>
    <w:rsid w:val="00C4229E"/>
    <w:rsid w:val="00C4340B"/>
    <w:rsid w:val="00C44557"/>
    <w:rsid w:val="00C45BEB"/>
    <w:rsid w:val="00C45DC8"/>
    <w:rsid w:val="00C46AA6"/>
    <w:rsid w:val="00C54779"/>
    <w:rsid w:val="00C553D4"/>
    <w:rsid w:val="00C5783C"/>
    <w:rsid w:val="00C61C25"/>
    <w:rsid w:val="00C62C93"/>
    <w:rsid w:val="00C62EB2"/>
    <w:rsid w:val="00C63480"/>
    <w:rsid w:val="00C636C9"/>
    <w:rsid w:val="00C64697"/>
    <w:rsid w:val="00C669C3"/>
    <w:rsid w:val="00C671C1"/>
    <w:rsid w:val="00C676BF"/>
    <w:rsid w:val="00C7032D"/>
    <w:rsid w:val="00C7396C"/>
    <w:rsid w:val="00C74764"/>
    <w:rsid w:val="00C75A2A"/>
    <w:rsid w:val="00C75A43"/>
    <w:rsid w:val="00C80531"/>
    <w:rsid w:val="00C81006"/>
    <w:rsid w:val="00C814D6"/>
    <w:rsid w:val="00C84087"/>
    <w:rsid w:val="00C84B4A"/>
    <w:rsid w:val="00C85D90"/>
    <w:rsid w:val="00C8791D"/>
    <w:rsid w:val="00C87AA2"/>
    <w:rsid w:val="00C92587"/>
    <w:rsid w:val="00C93F26"/>
    <w:rsid w:val="00C9421A"/>
    <w:rsid w:val="00C96551"/>
    <w:rsid w:val="00C96CD1"/>
    <w:rsid w:val="00C97A8D"/>
    <w:rsid w:val="00CA25A1"/>
    <w:rsid w:val="00CA5CCE"/>
    <w:rsid w:val="00CA5FDD"/>
    <w:rsid w:val="00CA79B0"/>
    <w:rsid w:val="00CB0152"/>
    <w:rsid w:val="00CB026D"/>
    <w:rsid w:val="00CB1408"/>
    <w:rsid w:val="00CB1496"/>
    <w:rsid w:val="00CB1908"/>
    <w:rsid w:val="00CB2EF2"/>
    <w:rsid w:val="00CB3513"/>
    <w:rsid w:val="00CB3DB5"/>
    <w:rsid w:val="00CB407D"/>
    <w:rsid w:val="00CB7C8D"/>
    <w:rsid w:val="00CC3D06"/>
    <w:rsid w:val="00CC59F7"/>
    <w:rsid w:val="00CC6925"/>
    <w:rsid w:val="00CD227A"/>
    <w:rsid w:val="00CD406D"/>
    <w:rsid w:val="00CD4AD1"/>
    <w:rsid w:val="00CD670A"/>
    <w:rsid w:val="00CD7400"/>
    <w:rsid w:val="00CD7599"/>
    <w:rsid w:val="00CE042E"/>
    <w:rsid w:val="00CE2010"/>
    <w:rsid w:val="00CF0A75"/>
    <w:rsid w:val="00CF145C"/>
    <w:rsid w:val="00CF2738"/>
    <w:rsid w:val="00CF37B3"/>
    <w:rsid w:val="00CF42EB"/>
    <w:rsid w:val="00CF5000"/>
    <w:rsid w:val="00CF5C6F"/>
    <w:rsid w:val="00CF5CC0"/>
    <w:rsid w:val="00CF67AB"/>
    <w:rsid w:val="00CF7EBB"/>
    <w:rsid w:val="00CF7F39"/>
    <w:rsid w:val="00D00041"/>
    <w:rsid w:val="00D00F37"/>
    <w:rsid w:val="00D02EB1"/>
    <w:rsid w:val="00D03C9C"/>
    <w:rsid w:val="00D07245"/>
    <w:rsid w:val="00D10CB6"/>
    <w:rsid w:val="00D10EE0"/>
    <w:rsid w:val="00D123C4"/>
    <w:rsid w:val="00D12F9E"/>
    <w:rsid w:val="00D13B1A"/>
    <w:rsid w:val="00D215C8"/>
    <w:rsid w:val="00D256D0"/>
    <w:rsid w:val="00D27DD1"/>
    <w:rsid w:val="00D304F7"/>
    <w:rsid w:val="00D31B2C"/>
    <w:rsid w:val="00D34FBE"/>
    <w:rsid w:val="00D36A2A"/>
    <w:rsid w:val="00D40270"/>
    <w:rsid w:val="00D40293"/>
    <w:rsid w:val="00D40D72"/>
    <w:rsid w:val="00D411CB"/>
    <w:rsid w:val="00D41815"/>
    <w:rsid w:val="00D4244C"/>
    <w:rsid w:val="00D425C9"/>
    <w:rsid w:val="00D436BE"/>
    <w:rsid w:val="00D45A1B"/>
    <w:rsid w:val="00D47156"/>
    <w:rsid w:val="00D47BE3"/>
    <w:rsid w:val="00D50E19"/>
    <w:rsid w:val="00D526D6"/>
    <w:rsid w:val="00D530F3"/>
    <w:rsid w:val="00D55D4E"/>
    <w:rsid w:val="00D55DBF"/>
    <w:rsid w:val="00D565FF"/>
    <w:rsid w:val="00D57ABF"/>
    <w:rsid w:val="00D57EA0"/>
    <w:rsid w:val="00D604FB"/>
    <w:rsid w:val="00D60B44"/>
    <w:rsid w:val="00D61ABC"/>
    <w:rsid w:val="00D6498A"/>
    <w:rsid w:val="00D65BFD"/>
    <w:rsid w:val="00D6671C"/>
    <w:rsid w:val="00D67625"/>
    <w:rsid w:val="00D71A30"/>
    <w:rsid w:val="00D71C09"/>
    <w:rsid w:val="00D71D30"/>
    <w:rsid w:val="00D7277B"/>
    <w:rsid w:val="00D75F20"/>
    <w:rsid w:val="00D764A8"/>
    <w:rsid w:val="00D76C18"/>
    <w:rsid w:val="00D77903"/>
    <w:rsid w:val="00D77BA3"/>
    <w:rsid w:val="00D806DE"/>
    <w:rsid w:val="00D80955"/>
    <w:rsid w:val="00D82FBF"/>
    <w:rsid w:val="00D8302D"/>
    <w:rsid w:val="00D838C8"/>
    <w:rsid w:val="00D8708A"/>
    <w:rsid w:val="00D87771"/>
    <w:rsid w:val="00D90D3D"/>
    <w:rsid w:val="00D93F00"/>
    <w:rsid w:val="00D96589"/>
    <w:rsid w:val="00D9664D"/>
    <w:rsid w:val="00D97739"/>
    <w:rsid w:val="00DA2024"/>
    <w:rsid w:val="00DA2DCB"/>
    <w:rsid w:val="00DA4128"/>
    <w:rsid w:val="00DA5E81"/>
    <w:rsid w:val="00DA667C"/>
    <w:rsid w:val="00DA76B2"/>
    <w:rsid w:val="00DA78F5"/>
    <w:rsid w:val="00DA799A"/>
    <w:rsid w:val="00DA7D01"/>
    <w:rsid w:val="00DB018F"/>
    <w:rsid w:val="00DB21EE"/>
    <w:rsid w:val="00DB2D14"/>
    <w:rsid w:val="00DB2E05"/>
    <w:rsid w:val="00DC0F84"/>
    <w:rsid w:val="00DC14F9"/>
    <w:rsid w:val="00DC33C0"/>
    <w:rsid w:val="00DC3609"/>
    <w:rsid w:val="00DC450E"/>
    <w:rsid w:val="00DC4A7C"/>
    <w:rsid w:val="00DC5585"/>
    <w:rsid w:val="00DC59CE"/>
    <w:rsid w:val="00DC66C9"/>
    <w:rsid w:val="00DC7A8D"/>
    <w:rsid w:val="00DD1520"/>
    <w:rsid w:val="00DD2E00"/>
    <w:rsid w:val="00DD3472"/>
    <w:rsid w:val="00DD6991"/>
    <w:rsid w:val="00DD6E51"/>
    <w:rsid w:val="00DD79B1"/>
    <w:rsid w:val="00DE4453"/>
    <w:rsid w:val="00DE4CD7"/>
    <w:rsid w:val="00DE55D6"/>
    <w:rsid w:val="00DF0236"/>
    <w:rsid w:val="00DF081A"/>
    <w:rsid w:val="00DF0CC4"/>
    <w:rsid w:val="00DF223D"/>
    <w:rsid w:val="00DF2352"/>
    <w:rsid w:val="00DF551C"/>
    <w:rsid w:val="00DF6DB3"/>
    <w:rsid w:val="00DF74D6"/>
    <w:rsid w:val="00E00638"/>
    <w:rsid w:val="00E05663"/>
    <w:rsid w:val="00E07532"/>
    <w:rsid w:val="00E10F4D"/>
    <w:rsid w:val="00E11B2E"/>
    <w:rsid w:val="00E124CA"/>
    <w:rsid w:val="00E13ABF"/>
    <w:rsid w:val="00E15AED"/>
    <w:rsid w:val="00E15EE5"/>
    <w:rsid w:val="00E1685C"/>
    <w:rsid w:val="00E16D29"/>
    <w:rsid w:val="00E16D4F"/>
    <w:rsid w:val="00E174E7"/>
    <w:rsid w:val="00E20DC7"/>
    <w:rsid w:val="00E217AC"/>
    <w:rsid w:val="00E23FE6"/>
    <w:rsid w:val="00E26ADD"/>
    <w:rsid w:val="00E26CA6"/>
    <w:rsid w:val="00E26F02"/>
    <w:rsid w:val="00E271C2"/>
    <w:rsid w:val="00E30CFE"/>
    <w:rsid w:val="00E31E5C"/>
    <w:rsid w:val="00E34723"/>
    <w:rsid w:val="00E3523D"/>
    <w:rsid w:val="00E37CA9"/>
    <w:rsid w:val="00E41C90"/>
    <w:rsid w:val="00E4297E"/>
    <w:rsid w:val="00E42FB9"/>
    <w:rsid w:val="00E43012"/>
    <w:rsid w:val="00E43832"/>
    <w:rsid w:val="00E441DF"/>
    <w:rsid w:val="00E46ED5"/>
    <w:rsid w:val="00E50734"/>
    <w:rsid w:val="00E523FD"/>
    <w:rsid w:val="00E5329C"/>
    <w:rsid w:val="00E53475"/>
    <w:rsid w:val="00E5517C"/>
    <w:rsid w:val="00E55387"/>
    <w:rsid w:val="00E60301"/>
    <w:rsid w:val="00E615AE"/>
    <w:rsid w:val="00E61688"/>
    <w:rsid w:val="00E616F8"/>
    <w:rsid w:val="00E63093"/>
    <w:rsid w:val="00E63995"/>
    <w:rsid w:val="00E63D34"/>
    <w:rsid w:val="00E6564C"/>
    <w:rsid w:val="00E65DCC"/>
    <w:rsid w:val="00E674B2"/>
    <w:rsid w:val="00E678F9"/>
    <w:rsid w:val="00E7124E"/>
    <w:rsid w:val="00E7585F"/>
    <w:rsid w:val="00E75E5F"/>
    <w:rsid w:val="00E764F2"/>
    <w:rsid w:val="00E76CE5"/>
    <w:rsid w:val="00E80165"/>
    <w:rsid w:val="00E8071D"/>
    <w:rsid w:val="00E816C7"/>
    <w:rsid w:val="00E81981"/>
    <w:rsid w:val="00E828FB"/>
    <w:rsid w:val="00E8498A"/>
    <w:rsid w:val="00E85B89"/>
    <w:rsid w:val="00E860FD"/>
    <w:rsid w:val="00E872CF"/>
    <w:rsid w:val="00E91144"/>
    <w:rsid w:val="00E9114A"/>
    <w:rsid w:val="00E91AC0"/>
    <w:rsid w:val="00E92D64"/>
    <w:rsid w:val="00E93055"/>
    <w:rsid w:val="00E9587C"/>
    <w:rsid w:val="00EA1B68"/>
    <w:rsid w:val="00EA52D1"/>
    <w:rsid w:val="00EA7EAC"/>
    <w:rsid w:val="00EA7FE6"/>
    <w:rsid w:val="00EB2E1E"/>
    <w:rsid w:val="00EB3B04"/>
    <w:rsid w:val="00EB46B0"/>
    <w:rsid w:val="00EB4EEE"/>
    <w:rsid w:val="00EB58A5"/>
    <w:rsid w:val="00EB65B3"/>
    <w:rsid w:val="00EB72EC"/>
    <w:rsid w:val="00EB7D35"/>
    <w:rsid w:val="00EC1A5E"/>
    <w:rsid w:val="00EC211A"/>
    <w:rsid w:val="00EC2F29"/>
    <w:rsid w:val="00EC5128"/>
    <w:rsid w:val="00EC52B2"/>
    <w:rsid w:val="00EC55A1"/>
    <w:rsid w:val="00EC56B0"/>
    <w:rsid w:val="00EC64FC"/>
    <w:rsid w:val="00EC6CB0"/>
    <w:rsid w:val="00EC70E0"/>
    <w:rsid w:val="00EC7B75"/>
    <w:rsid w:val="00ED4FE8"/>
    <w:rsid w:val="00ED6542"/>
    <w:rsid w:val="00ED779F"/>
    <w:rsid w:val="00ED7858"/>
    <w:rsid w:val="00EE02BD"/>
    <w:rsid w:val="00EE4736"/>
    <w:rsid w:val="00EE58E9"/>
    <w:rsid w:val="00EE633A"/>
    <w:rsid w:val="00EE7870"/>
    <w:rsid w:val="00EF0D85"/>
    <w:rsid w:val="00EF2431"/>
    <w:rsid w:val="00EF428E"/>
    <w:rsid w:val="00EF4D62"/>
    <w:rsid w:val="00EF5FD7"/>
    <w:rsid w:val="00F00A5E"/>
    <w:rsid w:val="00F014E6"/>
    <w:rsid w:val="00F01A42"/>
    <w:rsid w:val="00F02514"/>
    <w:rsid w:val="00F049EB"/>
    <w:rsid w:val="00F05429"/>
    <w:rsid w:val="00F07122"/>
    <w:rsid w:val="00F07421"/>
    <w:rsid w:val="00F077EB"/>
    <w:rsid w:val="00F07B17"/>
    <w:rsid w:val="00F114C1"/>
    <w:rsid w:val="00F116DA"/>
    <w:rsid w:val="00F11CD8"/>
    <w:rsid w:val="00F136B2"/>
    <w:rsid w:val="00F13859"/>
    <w:rsid w:val="00F16A7C"/>
    <w:rsid w:val="00F16B65"/>
    <w:rsid w:val="00F16C12"/>
    <w:rsid w:val="00F16EF0"/>
    <w:rsid w:val="00F17DDE"/>
    <w:rsid w:val="00F20321"/>
    <w:rsid w:val="00F20ADF"/>
    <w:rsid w:val="00F21BBB"/>
    <w:rsid w:val="00F22FC1"/>
    <w:rsid w:val="00F23FE2"/>
    <w:rsid w:val="00F2530D"/>
    <w:rsid w:val="00F2577B"/>
    <w:rsid w:val="00F266D2"/>
    <w:rsid w:val="00F30B83"/>
    <w:rsid w:val="00F33BBB"/>
    <w:rsid w:val="00F35005"/>
    <w:rsid w:val="00F35082"/>
    <w:rsid w:val="00F350A6"/>
    <w:rsid w:val="00F35D36"/>
    <w:rsid w:val="00F36A9A"/>
    <w:rsid w:val="00F420AC"/>
    <w:rsid w:val="00F432F1"/>
    <w:rsid w:val="00F43E35"/>
    <w:rsid w:val="00F44F1B"/>
    <w:rsid w:val="00F4502C"/>
    <w:rsid w:val="00F461D6"/>
    <w:rsid w:val="00F5110F"/>
    <w:rsid w:val="00F616FB"/>
    <w:rsid w:val="00F63CC2"/>
    <w:rsid w:val="00F65676"/>
    <w:rsid w:val="00F6721A"/>
    <w:rsid w:val="00F71977"/>
    <w:rsid w:val="00F74560"/>
    <w:rsid w:val="00F76B44"/>
    <w:rsid w:val="00F82024"/>
    <w:rsid w:val="00F833E1"/>
    <w:rsid w:val="00F86E41"/>
    <w:rsid w:val="00F9020E"/>
    <w:rsid w:val="00F922C8"/>
    <w:rsid w:val="00F93B19"/>
    <w:rsid w:val="00F97337"/>
    <w:rsid w:val="00F97D2E"/>
    <w:rsid w:val="00FA00C0"/>
    <w:rsid w:val="00FA01AA"/>
    <w:rsid w:val="00FA10F0"/>
    <w:rsid w:val="00FA1E0E"/>
    <w:rsid w:val="00FA2375"/>
    <w:rsid w:val="00FA24F0"/>
    <w:rsid w:val="00FA4BD7"/>
    <w:rsid w:val="00FA50FA"/>
    <w:rsid w:val="00FB2A58"/>
    <w:rsid w:val="00FB4BA4"/>
    <w:rsid w:val="00FB7D01"/>
    <w:rsid w:val="00FB7ECA"/>
    <w:rsid w:val="00FC13C3"/>
    <w:rsid w:val="00FC1F12"/>
    <w:rsid w:val="00FC5EB1"/>
    <w:rsid w:val="00FD2C3C"/>
    <w:rsid w:val="00FD47AB"/>
    <w:rsid w:val="00FD4C25"/>
    <w:rsid w:val="00FD53AF"/>
    <w:rsid w:val="00FD5B51"/>
    <w:rsid w:val="00FD7015"/>
    <w:rsid w:val="00FE219D"/>
    <w:rsid w:val="00FE51AF"/>
    <w:rsid w:val="00FE51EC"/>
    <w:rsid w:val="00FE543B"/>
    <w:rsid w:val="00FF1610"/>
    <w:rsid w:val="00FF1939"/>
    <w:rsid w:val="00FF1F94"/>
    <w:rsid w:val="00FF24E6"/>
    <w:rsid w:val="00FF40B2"/>
    <w:rsid w:val="00FF493E"/>
    <w:rsid w:val="00FF557A"/>
    <w:rsid w:val="00FF59C6"/>
    <w:rsid w:val="00FF5FFA"/>
    <w:rsid w:val="00FF77B6"/>
    <w:rsid w:val="00FF7E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34999C"/>
  <w15:chartTrackingRefBased/>
  <w15:docId w15:val="{DAEF2C42-121C-4F6B-8852-350E45C11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C41613"/>
    <w:rPr>
      <w:lang w:val="en-GB" w:eastAsia="en-US"/>
    </w:rPr>
  </w:style>
  <w:style w:type="paragraph" w:styleId="1">
    <w:name w:val="heading 1"/>
    <w:aliases w:val="H1,h1"/>
    <w:basedOn w:val="a1"/>
    <w:next w:val="a1"/>
    <w:link w:val="10"/>
    <w:uiPriority w:val="9"/>
    <w:qFormat/>
    <w:pPr>
      <w:keepNext/>
      <w:spacing w:after="240"/>
      <w:ind w:left="1985" w:right="284" w:hanging="1985"/>
      <w:outlineLvl w:val="0"/>
    </w:pPr>
    <w:rPr>
      <w:rFonts w:ascii="Arial" w:hAnsi="Arial"/>
      <w:b/>
      <w:sz w:val="24"/>
    </w:rPr>
  </w:style>
  <w:style w:type="paragraph" w:styleId="2">
    <w:name w:val="heading 2"/>
    <w:aliases w:val="H2,h2"/>
    <w:basedOn w:val="a1"/>
    <w:next w:val="a1"/>
    <w:link w:val="20"/>
    <w:qFormat/>
    <w:pPr>
      <w:keepNext/>
      <w:ind w:right="284"/>
      <w:outlineLvl w:val="1"/>
    </w:pPr>
    <w:rPr>
      <w:rFonts w:ascii="Arial" w:hAnsi="Arial"/>
      <w:b/>
      <w:sz w:val="24"/>
    </w:rPr>
  </w:style>
  <w:style w:type="paragraph" w:styleId="3">
    <w:name w:val="heading 3"/>
    <w:aliases w:val="H3,h3"/>
    <w:basedOn w:val="a1"/>
    <w:next w:val="a1"/>
    <w:qFormat/>
    <w:pPr>
      <w:keepNext/>
      <w:outlineLvl w:val="2"/>
    </w:pPr>
    <w:rPr>
      <w:sz w:val="24"/>
    </w:rPr>
  </w:style>
  <w:style w:type="paragraph" w:styleId="4">
    <w:name w:val="heading 4"/>
    <w:aliases w:val="h4"/>
    <w:basedOn w:val="a1"/>
    <w:next w:val="a1"/>
    <w:qFormat/>
    <w:pPr>
      <w:keepNext/>
      <w:tabs>
        <w:tab w:val="left" w:pos="2694"/>
      </w:tabs>
      <w:ind w:left="708"/>
      <w:outlineLvl w:val="3"/>
    </w:pPr>
    <w:rPr>
      <w:rFonts w:ascii="Arial" w:hAnsi="Arial"/>
      <w:b/>
    </w:rPr>
  </w:style>
  <w:style w:type="paragraph" w:styleId="5">
    <w:name w:val="heading 5"/>
    <w:aliases w:val="h5"/>
    <w:basedOn w:val="a1"/>
    <w:next w:val="a1"/>
    <w:qFormat/>
    <w:pPr>
      <w:keepNext/>
      <w:jc w:val="center"/>
      <w:outlineLvl w:val="4"/>
    </w:pPr>
    <w:rPr>
      <w:rFonts w:ascii="Arial" w:hAnsi="Arial"/>
      <w:b/>
      <w:sz w:val="24"/>
    </w:rPr>
  </w:style>
  <w:style w:type="paragraph" w:styleId="6">
    <w:name w:val="heading 6"/>
    <w:aliases w:val="h6"/>
    <w:basedOn w:val="a1"/>
    <w:next w:val="a1"/>
    <w:qFormat/>
    <w:pPr>
      <w:keepNext/>
      <w:outlineLvl w:val="5"/>
    </w:pPr>
    <w:rPr>
      <w:rFonts w:ascii="Arial" w:hAnsi="Arial"/>
      <w:b/>
      <w:color w:val="C0C0C0"/>
      <w:sz w:val="24"/>
    </w:rPr>
  </w:style>
  <w:style w:type="paragraph" w:styleId="7">
    <w:name w:val="heading 7"/>
    <w:basedOn w:val="a1"/>
    <w:next w:val="a1"/>
    <w:qFormat/>
    <w:pPr>
      <w:keepNext/>
      <w:tabs>
        <w:tab w:val="left" w:pos="2694"/>
      </w:tabs>
      <w:ind w:left="708"/>
      <w:outlineLvl w:val="6"/>
    </w:pPr>
    <w:rPr>
      <w:rFonts w:ascii="Arial" w:hAnsi="Arial"/>
      <w:b/>
      <w:color w:val="0000FF"/>
    </w:rPr>
  </w:style>
  <w:style w:type="paragraph" w:styleId="8">
    <w:name w:val="heading 8"/>
    <w:basedOn w:val="a1"/>
    <w:next w:val="a1"/>
    <w:qFormat/>
    <w:pPr>
      <w:keepNext/>
      <w:spacing w:after="120"/>
      <w:ind w:left="1985" w:hanging="1985"/>
      <w:outlineLvl w:val="7"/>
    </w:pPr>
    <w:rPr>
      <w:rFonts w:ascii="Arial" w:hAnsi="Arial"/>
      <w:b/>
      <w:sz w:val="22"/>
    </w:rPr>
  </w:style>
  <w:style w:type="paragraph" w:styleId="9">
    <w:name w:val="heading 9"/>
    <w:basedOn w:val="a1"/>
    <w:next w:val="a1"/>
    <w:qFormat/>
    <w:pPr>
      <w:keepNext/>
      <w:spacing w:after="120"/>
      <w:ind w:left="1985" w:hanging="1985"/>
      <w:outlineLvl w:val="8"/>
    </w:pPr>
    <w:rPr>
      <w:rFonts w:ascii="Arial" w:hAnsi="Arial"/>
      <w:b/>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semiHidden/>
    <w:pPr>
      <w:tabs>
        <w:tab w:val="center" w:pos="4153"/>
        <w:tab w:val="right" w:pos="8306"/>
      </w:tabs>
    </w:pPr>
  </w:style>
  <w:style w:type="paragraph" w:styleId="a7">
    <w:name w:val="footer"/>
    <w:basedOn w:val="a1"/>
    <w:semiHidden/>
    <w:pPr>
      <w:tabs>
        <w:tab w:val="center" w:pos="4153"/>
        <w:tab w:val="right" w:pos="8306"/>
      </w:tabs>
    </w:pPr>
  </w:style>
  <w:style w:type="paragraph" w:styleId="a8">
    <w:name w:val="annotation text"/>
    <w:basedOn w:val="a1"/>
    <w:link w:val="a9"/>
    <w:semiHidden/>
    <w:pPr>
      <w:tabs>
        <w:tab w:val="left" w:pos="1418"/>
        <w:tab w:val="left" w:pos="4678"/>
        <w:tab w:val="left" w:pos="5954"/>
        <w:tab w:val="left" w:pos="7088"/>
      </w:tabs>
      <w:spacing w:after="240"/>
      <w:jc w:val="both"/>
    </w:pPr>
    <w:rPr>
      <w:rFonts w:ascii="Arial" w:hAnsi="Arial"/>
    </w:rPr>
  </w:style>
  <w:style w:type="character" w:styleId="aa">
    <w:name w:val="page number"/>
    <w:basedOn w:val="a2"/>
    <w:semiHidden/>
  </w:style>
  <w:style w:type="paragraph" w:customStyle="1" w:styleId="B1">
    <w:name w:val="B1"/>
    <w:basedOn w:val="a1"/>
    <w:link w:val="B1Char1"/>
    <w:qFormat/>
    <w:pPr>
      <w:ind w:left="567" w:hanging="567"/>
      <w:jc w:val="both"/>
    </w:pPr>
    <w:rPr>
      <w:rFonts w:ascii="Arial" w:hAnsi="Arial"/>
    </w:rPr>
  </w:style>
  <w:style w:type="paragraph" w:customStyle="1" w:styleId="00BodyText">
    <w:name w:val="00 BodyText"/>
    <w:basedOn w:val="a1"/>
    <w:pPr>
      <w:spacing w:after="220"/>
    </w:pPr>
    <w:rPr>
      <w:rFonts w:ascii="Arial" w:hAnsi="Arial"/>
      <w:sz w:val="22"/>
      <w:lang w:val="en-US"/>
    </w:rPr>
  </w:style>
  <w:style w:type="paragraph" w:customStyle="1" w:styleId="ab">
    <w:name w:val="??"/>
    <w:pPr>
      <w:widowControl w:val="0"/>
    </w:pPr>
    <w:rPr>
      <w:lang w:eastAsia="en-US"/>
    </w:rPr>
  </w:style>
  <w:style w:type="paragraph" w:customStyle="1" w:styleId="21">
    <w:name w:val="??? 2"/>
    <w:basedOn w:val="ab"/>
    <w:next w:val="ab"/>
    <w:pPr>
      <w:keepNext/>
    </w:pPr>
    <w:rPr>
      <w:rFonts w:ascii="Arial" w:hAnsi="Arial"/>
      <w:b/>
      <w:sz w:val="24"/>
    </w:rPr>
  </w:style>
  <w:style w:type="character" w:styleId="ac">
    <w:name w:val="annotation reference"/>
    <w:qFormat/>
    <w:rPr>
      <w:sz w:val="16"/>
    </w:rPr>
  </w:style>
  <w:style w:type="paragraph" w:customStyle="1" w:styleId="DECISION">
    <w:name w:val="DECISION"/>
    <w:basedOn w:val="a1"/>
    <w:pPr>
      <w:widowControl w:val="0"/>
      <w:numPr>
        <w:numId w:val="1"/>
      </w:numPr>
      <w:spacing w:before="120" w:after="120"/>
      <w:jc w:val="both"/>
    </w:pPr>
    <w:rPr>
      <w:rFonts w:ascii="Arial" w:hAnsi="Arial"/>
      <w:b/>
      <w:color w:val="0000FF"/>
      <w:u w:val="single"/>
    </w:rPr>
  </w:style>
  <w:style w:type="paragraph" w:customStyle="1" w:styleId="ACTION">
    <w:name w:val="ACTION"/>
    <w:basedOn w:val="a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d">
    <w:name w:val="Body Text"/>
    <w:basedOn w:val="a1"/>
    <w:semiHidden/>
    <w:rPr>
      <w:rFonts w:ascii="Arial" w:hAnsi="Arial" w:cs="Arial"/>
      <w:color w:val="FF0000"/>
    </w:rPr>
  </w:style>
  <w:style w:type="paragraph" w:styleId="ae">
    <w:name w:val="Balloon Text"/>
    <w:basedOn w:val="a1"/>
    <w:link w:val="af"/>
    <w:uiPriority w:val="99"/>
    <w:semiHidden/>
    <w:unhideWhenUsed/>
    <w:rsid w:val="00A361F7"/>
    <w:rPr>
      <w:rFonts w:ascii="Segoe UI" w:hAnsi="Segoe UI"/>
      <w:sz w:val="18"/>
      <w:szCs w:val="18"/>
      <w:lang w:val="x-none"/>
    </w:rPr>
  </w:style>
  <w:style w:type="character" w:customStyle="1" w:styleId="af">
    <w:name w:val="批注框文本 字符"/>
    <w:link w:val="ae"/>
    <w:uiPriority w:val="99"/>
    <w:semiHidden/>
    <w:rsid w:val="00A361F7"/>
    <w:rPr>
      <w:rFonts w:ascii="Segoe UI" w:hAnsi="Segoe UI" w:cs="Segoe UI"/>
      <w:sz w:val="18"/>
      <w:szCs w:val="18"/>
      <w:lang w:eastAsia="en-US"/>
    </w:rPr>
  </w:style>
  <w:style w:type="paragraph" w:styleId="af0">
    <w:name w:val="Document Map"/>
    <w:basedOn w:val="a1"/>
    <w:link w:val="af1"/>
    <w:uiPriority w:val="99"/>
    <w:semiHidden/>
    <w:unhideWhenUsed/>
    <w:rsid w:val="00E174E7"/>
    <w:rPr>
      <w:rFonts w:ascii="宋体" w:eastAsia="宋体"/>
      <w:sz w:val="18"/>
      <w:szCs w:val="18"/>
    </w:rPr>
  </w:style>
  <w:style w:type="character" w:customStyle="1" w:styleId="af1">
    <w:name w:val="文档结构图 字符"/>
    <w:link w:val="af0"/>
    <w:uiPriority w:val="99"/>
    <w:semiHidden/>
    <w:rsid w:val="00E174E7"/>
    <w:rPr>
      <w:rFonts w:ascii="宋体" w:eastAsia="宋体"/>
      <w:sz w:val="18"/>
      <w:szCs w:val="18"/>
      <w:lang w:val="en-GB" w:eastAsia="en-US"/>
    </w:rPr>
  </w:style>
  <w:style w:type="paragraph" w:customStyle="1" w:styleId="0Maintext">
    <w:name w:val="0 Main text"/>
    <w:basedOn w:val="a1"/>
    <w:link w:val="0MaintextChar"/>
    <w:qFormat/>
    <w:rsid w:val="00E174E7"/>
    <w:pPr>
      <w:spacing w:after="100" w:afterAutospacing="1" w:line="288" w:lineRule="auto"/>
      <w:ind w:firstLine="360"/>
      <w:jc w:val="both"/>
    </w:pPr>
    <w:rPr>
      <w:rFonts w:eastAsia="Malgun Gothic"/>
    </w:rPr>
  </w:style>
  <w:style w:type="character" w:customStyle="1" w:styleId="0MaintextChar">
    <w:name w:val="0 Main text Char"/>
    <w:link w:val="0Maintext"/>
    <w:qFormat/>
    <w:rsid w:val="00E174E7"/>
    <w:rPr>
      <w:rFonts w:eastAsia="Malgun Gothic" w:cs="Batang"/>
      <w:lang w:val="en-GB" w:eastAsia="en-US"/>
    </w:rPr>
  </w:style>
  <w:style w:type="character" w:styleId="af2">
    <w:name w:val="Hyperlink"/>
    <w:uiPriority w:val="99"/>
    <w:rsid w:val="00E174E7"/>
    <w:rPr>
      <w:color w:val="0000FF"/>
      <w:u w:val="single"/>
    </w:rPr>
  </w:style>
  <w:style w:type="paragraph" w:styleId="af3">
    <w:name w:val="annotation subject"/>
    <w:basedOn w:val="a8"/>
    <w:next w:val="a8"/>
    <w:link w:val="af4"/>
    <w:uiPriority w:val="99"/>
    <w:semiHidden/>
    <w:unhideWhenUsed/>
    <w:rsid w:val="008B4C7E"/>
    <w:pPr>
      <w:tabs>
        <w:tab w:val="clear" w:pos="1418"/>
        <w:tab w:val="clear" w:pos="4678"/>
        <w:tab w:val="clear" w:pos="5954"/>
        <w:tab w:val="clear" w:pos="7088"/>
      </w:tabs>
      <w:spacing w:after="0"/>
      <w:jc w:val="left"/>
    </w:pPr>
    <w:rPr>
      <w:b/>
      <w:bCs/>
    </w:rPr>
  </w:style>
  <w:style w:type="character" w:customStyle="1" w:styleId="a9">
    <w:name w:val="批注文字 字符"/>
    <w:link w:val="a8"/>
    <w:semiHidden/>
    <w:rsid w:val="008B4C7E"/>
    <w:rPr>
      <w:rFonts w:ascii="Arial" w:hAnsi="Arial"/>
      <w:lang w:val="en-GB" w:eastAsia="en-US"/>
    </w:rPr>
  </w:style>
  <w:style w:type="character" w:customStyle="1" w:styleId="af4">
    <w:name w:val="批注主题 字符"/>
    <w:link w:val="af3"/>
    <w:uiPriority w:val="99"/>
    <w:semiHidden/>
    <w:rsid w:val="008B4C7E"/>
    <w:rPr>
      <w:rFonts w:ascii="Arial" w:hAnsi="Arial"/>
      <w:b/>
      <w:bCs/>
      <w:lang w:val="en-GB" w:eastAsia="en-US"/>
    </w:rPr>
  </w:style>
  <w:style w:type="paragraph" w:styleId="af5">
    <w:name w:val="Revision"/>
    <w:hidden/>
    <w:uiPriority w:val="99"/>
    <w:semiHidden/>
    <w:rsid w:val="008B4C7E"/>
    <w:rPr>
      <w:lang w:val="en-GB" w:eastAsia="en-US"/>
    </w:rPr>
  </w:style>
  <w:style w:type="character" w:customStyle="1" w:styleId="a6">
    <w:name w:val="页眉 字符"/>
    <w:link w:val="a5"/>
    <w:semiHidden/>
    <w:rsid w:val="000F7DCF"/>
    <w:rPr>
      <w:lang w:val="en-GB" w:eastAsia="en-US"/>
    </w:rPr>
  </w:style>
  <w:style w:type="paragraph" w:customStyle="1" w:styleId="LGTdoc">
    <w:name w:val="LGTdoc_본문"/>
    <w:basedOn w:val="a1"/>
    <w:link w:val="LGTdocChar"/>
    <w:qFormat/>
    <w:rsid w:val="00DC4A7C"/>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DC4A7C"/>
    <w:rPr>
      <w:rFonts w:eastAsia="Batang"/>
      <w:kern w:val="2"/>
      <w:sz w:val="22"/>
      <w:szCs w:val="24"/>
      <w:lang w:val="en-GB" w:eastAsia="ko-KR"/>
    </w:rPr>
  </w:style>
  <w:style w:type="table" w:styleId="af6">
    <w:name w:val="Table Grid"/>
    <w:basedOn w:val="a3"/>
    <w:uiPriority w:val="39"/>
    <w:qFormat/>
    <w:rsid w:val="00A760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1"/>
    <w:next w:val="a1"/>
    <w:uiPriority w:val="99"/>
    <w:qFormat/>
    <w:rsid w:val="00951C54"/>
    <w:pPr>
      <w:keepLines/>
      <w:tabs>
        <w:tab w:val="center" w:pos="4536"/>
        <w:tab w:val="right" w:pos="9072"/>
      </w:tabs>
      <w:spacing w:after="180"/>
    </w:pPr>
    <w:rPr>
      <w:noProof/>
    </w:rPr>
  </w:style>
  <w:style w:type="paragraph" w:customStyle="1" w:styleId="B2">
    <w:name w:val="B2"/>
    <w:basedOn w:val="a1"/>
    <w:link w:val="B2Char"/>
    <w:qFormat/>
    <w:rsid w:val="00951C54"/>
    <w:pPr>
      <w:spacing w:after="180"/>
      <w:ind w:left="851" w:hanging="284"/>
    </w:pPr>
  </w:style>
  <w:style w:type="character" w:customStyle="1" w:styleId="B2Char">
    <w:name w:val="B2 Char"/>
    <w:link w:val="B2"/>
    <w:qFormat/>
    <w:rsid w:val="00951C54"/>
    <w:rPr>
      <w:lang w:val="en-GB" w:eastAsia="en-US"/>
    </w:rPr>
  </w:style>
  <w:style w:type="paragraph" w:styleId="a">
    <w:name w:val="List Paragraph"/>
    <w:aliases w:val="列出段落,R4_bullets,- Bullets,목록 단락,?? ??,?????,????,リスト段落,Lista1,列出段落1,中等深浅网格 1 - 着色 21,列表段落1,—ño’i—Ž,¥¡¡¡¡ì¬º¥¹¥È¶ÎÂä,ÁÐ³ö¶ÎÂä,¥ê¥¹¥È¶ÎÂä,1st level - Bullet List Paragraph,Lettre d'introduction,Paragrafo elenco,Normal bullet 2,Bullet list,목록단락,列,リスト"/>
    <w:basedOn w:val="a1"/>
    <w:link w:val="af7"/>
    <w:uiPriority w:val="34"/>
    <w:qFormat/>
    <w:rsid w:val="00E10F4D"/>
    <w:pPr>
      <w:numPr>
        <w:numId w:val="6"/>
      </w:numPr>
      <w:spacing w:after="120"/>
    </w:pPr>
    <w:rPr>
      <w:rFonts w:eastAsia="宋体"/>
      <w:szCs w:val="24"/>
      <w:lang w:val="en-US" w:eastAsia="zh-CN"/>
    </w:rPr>
  </w:style>
  <w:style w:type="character" w:styleId="af8">
    <w:name w:val="Strong"/>
    <w:uiPriority w:val="22"/>
    <w:qFormat/>
    <w:rsid w:val="003A4FD7"/>
    <w:rPr>
      <w:b/>
      <w:bCs/>
    </w:rPr>
  </w:style>
  <w:style w:type="character" w:customStyle="1" w:styleId="B1Char1">
    <w:name w:val="B1 Char1"/>
    <w:link w:val="B1"/>
    <w:qFormat/>
    <w:rsid w:val="00FA00C0"/>
    <w:rPr>
      <w:rFonts w:ascii="Arial" w:hAnsi="Arial"/>
      <w:lang w:val="en-GB" w:eastAsia="en-US"/>
    </w:rPr>
  </w:style>
  <w:style w:type="paragraph" w:customStyle="1" w:styleId="maintext">
    <w:name w:val="main text"/>
    <w:basedOn w:val="a1"/>
    <w:link w:val="maintextChar"/>
    <w:qFormat/>
    <w:rsid w:val="00706FBF"/>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06FBF"/>
    <w:rPr>
      <w:rFonts w:eastAsia="Malgun Gothic"/>
      <w:lang w:val="en-GB" w:eastAsia="ko-KR"/>
    </w:rPr>
  </w:style>
  <w:style w:type="character" w:customStyle="1" w:styleId="TALCar">
    <w:name w:val="TAL Car"/>
    <w:link w:val="TAL"/>
    <w:qFormat/>
    <w:locked/>
    <w:rsid w:val="00B232B0"/>
    <w:rPr>
      <w:rFonts w:ascii="Arial" w:eastAsia="宋体" w:hAnsi="Arial" w:cs="Arial"/>
      <w:sz w:val="18"/>
      <w:lang w:val="en-GB" w:eastAsia="en-US"/>
    </w:rPr>
  </w:style>
  <w:style w:type="paragraph" w:customStyle="1" w:styleId="TAL">
    <w:name w:val="TAL"/>
    <w:basedOn w:val="a1"/>
    <w:link w:val="TALCar"/>
    <w:qFormat/>
    <w:rsid w:val="00B232B0"/>
    <w:pPr>
      <w:keepNext/>
      <w:keepLines/>
    </w:pPr>
    <w:rPr>
      <w:rFonts w:ascii="Arial" w:eastAsia="宋体" w:hAnsi="Arial" w:cs="Arial"/>
      <w:sz w:val="18"/>
    </w:rPr>
  </w:style>
  <w:style w:type="character" w:customStyle="1" w:styleId="10">
    <w:name w:val="标题 1 字符"/>
    <w:aliases w:val="H1 字符,h1 字符"/>
    <w:link w:val="1"/>
    <w:uiPriority w:val="9"/>
    <w:rsid w:val="003D35E4"/>
    <w:rPr>
      <w:rFonts w:ascii="Arial" w:hAnsi="Arial"/>
      <w:b/>
      <w:sz w:val="24"/>
      <w:lang w:val="en-GB" w:eastAsia="en-US"/>
    </w:rPr>
  </w:style>
  <w:style w:type="character" w:customStyle="1" w:styleId="af7">
    <w:name w:val="列表段落 字符"/>
    <w:aliases w:val="列出段落 字符,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Paragrafo elenco 字符"/>
    <w:link w:val="a"/>
    <w:uiPriority w:val="34"/>
    <w:qFormat/>
    <w:locked/>
    <w:rsid w:val="002B4A12"/>
    <w:rPr>
      <w:rFonts w:eastAsia="宋体"/>
      <w:szCs w:val="24"/>
    </w:rPr>
  </w:style>
  <w:style w:type="paragraph" w:customStyle="1" w:styleId="xmsonormal">
    <w:name w:val="x_msonormal"/>
    <w:basedOn w:val="a1"/>
    <w:qFormat/>
    <w:rsid w:val="0070035D"/>
    <w:rPr>
      <w:rFonts w:ascii="Calibri" w:eastAsia="Calibri" w:hAnsi="Calibri" w:cs="Calibri"/>
      <w:sz w:val="22"/>
      <w:szCs w:val="22"/>
      <w:lang w:val="en-US"/>
    </w:rPr>
  </w:style>
  <w:style w:type="character" w:styleId="af9">
    <w:name w:val="Placeholder Text"/>
    <w:basedOn w:val="a2"/>
    <w:uiPriority w:val="99"/>
    <w:semiHidden/>
    <w:rsid w:val="00EA7FE6"/>
    <w:rPr>
      <w:color w:val="808080"/>
    </w:rPr>
  </w:style>
  <w:style w:type="character" w:customStyle="1" w:styleId="20">
    <w:name w:val="标题 2 字符"/>
    <w:aliases w:val="H2 字符,h2 字符"/>
    <w:basedOn w:val="a2"/>
    <w:link w:val="2"/>
    <w:rsid w:val="002402B8"/>
    <w:rPr>
      <w:rFonts w:ascii="Arial" w:hAnsi="Arial"/>
      <w:b/>
      <w:sz w:val="24"/>
      <w:lang w:val="en-GB" w:eastAsia="en-US"/>
    </w:rPr>
  </w:style>
  <w:style w:type="character" w:customStyle="1" w:styleId="11">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basedOn w:val="a2"/>
    <w:uiPriority w:val="34"/>
    <w:qFormat/>
    <w:locked/>
    <w:rsid w:val="00C45DC8"/>
  </w:style>
  <w:style w:type="paragraph" w:styleId="a0">
    <w:name w:val="List Bullet"/>
    <w:basedOn w:val="a1"/>
    <w:qFormat/>
    <w:rsid w:val="007E723D"/>
    <w:pPr>
      <w:widowControl w:val="0"/>
      <w:numPr>
        <w:numId w:val="22"/>
      </w:numPr>
      <w:ind w:hangingChars="200" w:hanging="200"/>
      <w:jc w:val="both"/>
    </w:pPr>
    <w:rPr>
      <w:rFonts w:eastAsia="MS Gothic"/>
      <w:kern w:val="2"/>
      <w:lang w:val="en-US" w:eastAsia="ja-JP"/>
    </w:rPr>
  </w:style>
  <w:style w:type="paragraph" w:customStyle="1" w:styleId="ZTE-Proposal-20210505">
    <w:name w:val="!ZTE-Proposal-2021 + 段前: 0.5 行 段后: 0.5 行"/>
    <w:basedOn w:val="a1"/>
    <w:qFormat/>
    <w:rsid w:val="007E723D"/>
    <w:pPr>
      <w:numPr>
        <w:numId w:val="26"/>
      </w:numPr>
      <w:spacing w:beforeLines="30" w:before="30" w:afterLines="30" w:after="30" w:line="288" w:lineRule="auto"/>
      <w:ind w:left="720" w:hanging="360"/>
    </w:pPr>
    <w:rPr>
      <w:rFonts w:eastAsia="宋体" w:cs="宋体"/>
      <w:b/>
      <w:bCs/>
      <w:i/>
      <w:iCs/>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414834">
      <w:bodyDiv w:val="1"/>
      <w:marLeft w:val="0"/>
      <w:marRight w:val="0"/>
      <w:marTop w:val="0"/>
      <w:marBottom w:val="0"/>
      <w:divBdr>
        <w:top w:val="none" w:sz="0" w:space="0" w:color="auto"/>
        <w:left w:val="none" w:sz="0" w:space="0" w:color="auto"/>
        <w:bottom w:val="none" w:sz="0" w:space="0" w:color="auto"/>
        <w:right w:val="none" w:sz="0" w:space="0" w:color="auto"/>
      </w:divBdr>
    </w:div>
    <w:div w:id="79714742">
      <w:bodyDiv w:val="1"/>
      <w:marLeft w:val="0"/>
      <w:marRight w:val="0"/>
      <w:marTop w:val="0"/>
      <w:marBottom w:val="0"/>
      <w:divBdr>
        <w:top w:val="none" w:sz="0" w:space="0" w:color="auto"/>
        <w:left w:val="none" w:sz="0" w:space="0" w:color="auto"/>
        <w:bottom w:val="none" w:sz="0" w:space="0" w:color="auto"/>
        <w:right w:val="none" w:sz="0" w:space="0" w:color="auto"/>
      </w:divBdr>
    </w:div>
    <w:div w:id="348800946">
      <w:bodyDiv w:val="1"/>
      <w:marLeft w:val="0"/>
      <w:marRight w:val="0"/>
      <w:marTop w:val="0"/>
      <w:marBottom w:val="0"/>
      <w:divBdr>
        <w:top w:val="none" w:sz="0" w:space="0" w:color="auto"/>
        <w:left w:val="none" w:sz="0" w:space="0" w:color="auto"/>
        <w:bottom w:val="none" w:sz="0" w:space="0" w:color="auto"/>
        <w:right w:val="none" w:sz="0" w:space="0" w:color="auto"/>
      </w:divBdr>
      <w:divsChild>
        <w:div w:id="580867642">
          <w:marLeft w:val="1080"/>
          <w:marRight w:val="0"/>
          <w:marTop w:val="0"/>
          <w:marBottom w:val="0"/>
          <w:divBdr>
            <w:top w:val="none" w:sz="0" w:space="0" w:color="auto"/>
            <w:left w:val="none" w:sz="0" w:space="0" w:color="auto"/>
            <w:bottom w:val="none" w:sz="0" w:space="0" w:color="auto"/>
            <w:right w:val="none" w:sz="0" w:space="0" w:color="auto"/>
          </w:divBdr>
        </w:div>
        <w:div w:id="719980687">
          <w:marLeft w:val="1080"/>
          <w:marRight w:val="0"/>
          <w:marTop w:val="0"/>
          <w:marBottom w:val="0"/>
          <w:divBdr>
            <w:top w:val="none" w:sz="0" w:space="0" w:color="auto"/>
            <w:left w:val="none" w:sz="0" w:space="0" w:color="auto"/>
            <w:bottom w:val="none" w:sz="0" w:space="0" w:color="auto"/>
            <w:right w:val="none" w:sz="0" w:space="0" w:color="auto"/>
          </w:divBdr>
        </w:div>
        <w:div w:id="2098282374">
          <w:marLeft w:val="1080"/>
          <w:marRight w:val="0"/>
          <w:marTop w:val="0"/>
          <w:marBottom w:val="0"/>
          <w:divBdr>
            <w:top w:val="none" w:sz="0" w:space="0" w:color="auto"/>
            <w:left w:val="none" w:sz="0" w:space="0" w:color="auto"/>
            <w:bottom w:val="none" w:sz="0" w:space="0" w:color="auto"/>
            <w:right w:val="none" w:sz="0" w:space="0" w:color="auto"/>
          </w:divBdr>
        </w:div>
      </w:divsChild>
    </w:div>
    <w:div w:id="447966191">
      <w:bodyDiv w:val="1"/>
      <w:marLeft w:val="0"/>
      <w:marRight w:val="0"/>
      <w:marTop w:val="0"/>
      <w:marBottom w:val="0"/>
      <w:divBdr>
        <w:top w:val="none" w:sz="0" w:space="0" w:color="auto"/>
        <w:left w:val="none" w:sz="0" w:space="0" w:color="auto"/>
        <w:bottom w:val="none" w:sz="0" w:space="0" w:color="auto"/>
        <w:right w:val="none" w:sz="0" w:space="0" w:color="auto"/>
      </w:divBdr>
    </w:div>
    <w:div w:id="508062935">
      <w:bodyDiv w:val="1"/>
      <w:marLeft w:val="0"/>
      <w:marRight w:val="0"/>
      <w:marTop w:val="0"/>
      <w:marBottom w:val="0"/>
      <w:divBdr>
        <w:top w:val="none" w:sz="0" w:space="0" w:color="auto"/>
        <w:left w:val="none" w:sz="0" w:space="0" w:color="auto"/>
        <w:bottom w:val="none" w:sz="0" w:space="0" w:color="auto"/>
        <w:right w:val="none" w:sz="0" w:space="0" w:color="auto"/>
      </w:divBdr>
    </w:div>
    <w:div w:id="538472038">
      <w:bodyDiv w:val="1"/>
      <w:marLeft w:val="0"/>
      <w:marRight w:val="0"/>
      <w:marTop w:val="0"/>
      <w:marBottom w:val="0"/>
      <w:divBdr>
        <w:top w:val="none" w:sz="0" w:space="0" w:color="auto"/>
        <w:left w:val="none" w:sz="0" w:space="0" w:color="auto"/>
        <w:bottom w:val="none" w:sz="0" w:space="0" w:color="auto"/>
        <w:right w:val="none" w:sz="0" w:space="0" w:color="auto"/>
      </w:divBdr>
    </w:div>
    <w:div w:id="605767271">
      <w:bodyDiv w:val="1"/>
      <w:marLeft w:val="0"/>
      <w:marRight w:val="0"/>
      <w:marTop w:val="0"/>
      <w:marBottom w:val="0"/>
      <w:divBdr>
        <w:top w:val="none" w:sz="0" w:space="0" w:color="auto"/>
        <w:left w:val="none" w:sz="0" w:space="0" w:color="auto"/>
        <w:bottom w:val="none" w:sz="0" w:space="0" w:color="auto"/>
        <w:right w:val="none" w:sz="0" w:space="0" w:color="auto"/>
      </w:divBdr>
    </w:div>
    <w:div w:id="671838324">
      <w:bodyDiv w:val="1"/>
      <w:marLeft w:val="0"/>
      <w:marRight w:val="0"/>
      <w:marTop w:val="0"/>
      <w:marBottom w:val="0"/>
      <w:divBdr>
        <w:top w:val="none" w:sz="0" w:space="0" w:color="auto"/>
        <w:left w:val="none" w:sz="0" w:space="0" w:color="auto"/>
        <w:bottom w:val="none" w:sz="0" w:space="0" w:color="auto"/>
        <w:right w:val="none" w:sz="0" w:space="0" w:color="auto"/>
      </w:divBdr>
    </w:div>
    <w:div w:id="712191071">
      <w:bodyDiv w:val="1"/>
      <w:marLeft w:val="0"/>
      <w:marRight w:val="0"/>
      <w:marTop w:val="0"/>
      <w:marBottom w:val="0"/>
      <w:divBdr>
        <w:top w:val="none" w:sz="0" w:space="0" w:color="auto"/>
        <w:left w:val="none" w:sz="0" w:space="0" w:color="auto"/>
        <w:bottom w:val="none" w:sz="0" w:space="0" w:color="auto"/>
        <w:right w:val="none" w:sz="0" w:space="0" w:color="auto"/>
      </w:divBdr>
    </w:div>
    <w:div w:id="885067382">
      <w:bodyDiv w:val="1"/>
      <w:marLeft w:val="0"/>
      <w:marRight w:val="0"/>
      <w:marTop w:val="0"/>
      <w:marBottom w:val="0"/>
      <w:divBdr>
        <w:top w:val="none" w:sz="0" w:space="0" w:color="auto"/>
        <w:left w:val="none" w:sz="0" w:space="0" w:color="auto"/>
        <w:bottom w:val="none" w:sz="0" w:space="0" w:color="auto"/>
        <w:right w:val="none" w:sz="0" w:space="0" w:color="auto"/>
      </w:divBdr>
    </w:div>
    <w:div w:id="1030449976">
      <w:bodyDiv w:val="1"/>
      <w:marLeft w:val="0"/>
      <w:marRight w:val="0"/>
      <w:marTop w:val="0"/>
      <w:marBottom w:val="0"/>
      <w:divBdr>
        <w:top w:val="none" w:sz="0" w:space="0" w:color="auto"/>
        <w:left w:val="none" w:sz="0" w:space="0" w:color="auto"/>
        <w:bottom w:val="none" w:sz="0" w:space="0" w:color="auto"/>
        <w:right w:val="none" w:sz="0" w:space="0" w:color="auto"/>
      </w:divBdr>
    </w:div>
    <w:div w:id="1033386068">
      <w:bodyDiv w:val="1"/>
      <w:marLeft w:val="0"/>
      <w:marRight w:val="0"/>
      <w:marTop w:val="0"/>
      <w:marBottom w:val="0"/>
      <w:divBdr>
        <w:top w:val="none" w:sz="0" w:space="0" w:color="auto"/>
        <w:left w:val="none" w:sz="0" w:space="0" w:color="auto"/>
        <w:bottom w:val="none" w:sz="0" w:space="0" w:color="auto"/>
        <w:right w:val="none" w:sz="0" w:space="0" w:color="auto"/>
      </w:divBdr>
    </w:div>
    <w:div w:id="1066991843">
      <w:bodyDiv w:val="1"/>
      <w:marLeft w:val="0"/>
      <w:marRight w:val="0"/>
      <w:marTop w:val="0"/>
      <w:marBottom w:val="0"/>
      <w:divBdr>
        <w:top w:val="none" w:sz="0" w:space="0" w:color="auto"/>
        <w:left w:val="none" w:sz="0" w:space="0" w:color="auto"/>
        <w:bottom w:val="none" w:sz="0" w:space="0" w:color="auto"/>
        <w:right w:val="none" w:sz="0" w:space="0" w:color="auto"/>
      </w:divBdr>
    </w:div>
    <w:div w:id="1210653299">
      <w:bodyDiv w:val="1"/>
      <w:marLeft w:val="0"/>
      <w:marRight w:val="0"/>
      <w:marTop w:val="0"/>
      <w:marBottom w:val="0"/>
      <w:divBdr>
        <w:top w:val="none" w:sz="0" w:space="0" w:color="auto"/>
        <w:left w:val="none" w:sz="0" w:space="0" w:color="auto"/>
        <w:bottom w:val="none" w:sz="0" w:space="0" w:color="auto"/>
        <w:right w:val="none" w:sz="0" w:space="0" w:color="auto"/>
      </w:divBdr>
    </w:div>
    <w:div w:id="1247879910">
      <w:bodyDiv w:val="1"/>
      <w:marLeft w:val="0"/>
      <w:marRight w:val="0"/>
      <w:marTop w:val="0"/>
      <w:marBottom w:val="0"/>
      <w:divBdr>
        <w:top w:val="none" w:sz="0" w:space="0" w:color="auto"/>
        <w:left w:val="none" w:sz="0" w:space="0" w:color="auto"/>
        <w:bottom w:val="none" w:sz="0" w:space="0" w:color="auto"/>
        <w:right w:val="none" w:sz="0" w:space="0" w:color="auto"/>
      </w:divBdr>
    </w:div>
    <w:div w:id="1291471717">
      <w:bodyDiv w:val="1"/>
      <w:marLeft w:val="0"/>
      <w:marRight w:val="0"/>
      <w:marTop w:val="0"/>
      <w:marBottom w:val="0"/>
      <w:divBdr>
        <w:top w:val="none" w:sz="0" w:space="0" w:color="auto"/>
        <w:left w:val="none" w:sz="0" w:space="0" w:color="auto"/>
        <w:bottom w:val="none" w:sz="0" w:space="0" w:color="auto"/>
        <w:right w:val="none" w:sz="0" w:space="0" w:color="auto"/>
      </w:divBdr>
    </w:div>
    <w:div w:id="1293975286">
      <w:bodyDiv w:val="1"/>
      <w:marLeft w:val="0"/>
      <w:marRight w:val="0"/>
      <w:marTop w:val="0"/>
      <w:marBottom w:val="0"/>
      <w:divBdr>
        <w:top w:val="none" w:sz="0" w:space="0" w:color="auto"/>
        <w:left w:val="none" w:sz="0" w:space="0" w:color="auto"/>
        <w:bottom w:val="none" w:sz="0" w:space="0" w:color="auto"/>
        <w:right w:val="none" w:sz="0" w:space="0" w:color="auto"/>
      </w:divBdr>
    </w:div>
    <w:div w:id="1456679152">
      <w:bodyDiv w:val="1"/>
      <w:marLeft w:val="0"/>
      <w:marRight w:val="0"/>
      <w:marTop w:val="0"/>
      <w:marBottom w:val="0"/>
      <w:divBdr>
        <w:top w:val="none" w:sz="0" w:space="0" w:color="auto"/>
        <w:left w:val="none" w:sz="0" w:space="0" w:color="auto"/>
        <w:bottom w:val="none" w:sz="0" w:space="0" w:color="auto"/>
        <w:right w:val="none" w:sz="0" w:space="0" w:color="auto"/>
      </w:divBdr>
    </w:div>
    <w:div w:id="1476528141">
      <w:bodyDiv w:val="1"/>
      <w:marLeft w:val="0"/>
      <w:marRight w:val="0"/>
      <w:marTop w:val="0"/>
      <w:marBottom w:val="0"/>
      <w:divBdr>
        <w:top w:val="none" w:sz="0" w:space="0" w:color="auto"/>
        <w:left w:val="none" w:sz="0" w:space="0" w:color="auto"/>
        <w:bottom w:val="none" w:sz="0" w:space="0" w:color="auto"/>
        <w:right w:val="none" w:sz="0" w:space="0" w:color="auto"/>
      </w:divBdr>
    </w:div>
    <w:div w:id="1498224927">
      <w:bodyDiv w:val="1"/>
      <w:marLeft w:val="0"/>
      <w:marRight w:val="0"/>
      <w:marTop w:val="0"/>
      <w:marBottom w:val="0"/>
      <w:divBdr>
        <w:top w:val="none" w:sz="0" w:space="0" w:color="auto"/>
        <w:left w:val="none" w:sz="0" w:space="0" w:color="auto"/>
        <w:bottom w:val="none" w:sz="0" w:space="0" w:color="auto"/>
        <w:right w:val="none" w:sz="0" w:space="0" w:color="auto"/>
      </w:divBdr>
    </w:div>
    <w:div w:id="1526862358">
      <w:bodyDiv w:val="1"/>
      <w:marLeft w:val="0"/>
      <w:marRight w:val="0"/>
      <w:marTop w:val="0"/>
      <w:marBottom w:val="0"/>
      <w:divBdr>
        <w:top w:val="none" w:sz="0" w:space="0" w:color="auto"/>
        <w:left w:val="none" w:sz="0" w:space="0" w:color="auto"/>
        <w:bottom w:val="none" w:sz="0" w:space="0" w:color="auto"/>
        <w:right w:val="none" w:sz="0" w:space="0" w:color="auto"/>
      </w:divBdr>
    </w:div>
    <w:div w:id="1638294946">
      <w:bodyDiv w:val="1"/>
      <w:marLeft w:val="0"/>
      <w:marRight w:val="0"/>
      <w:marTop w:val="0"/>
      <w:marBottom w:val="0"/>
      <w:divBdr>
        <w:top w:val="none" w:sz="0" w:space="0" w:color="auto"/>
        <w:left w:val="none" w:sz="0" w:space="0" w:color="auto"/>
        <w:bottom w:val="none" w:sz="0" w:space="0" w:color="auto"/>
        <w:right w:val="none" w:sz="0" w:space="0" w:color="auto"/>
      </w:divBdr>
    </w:div>
    <w:div w:id="1707488197">
      <w:bodyDiv w:val="1"/>
      <w:marLeft w:val="0"/>
      <w:marRight w:val="0"/>
      <w:marTop w:val="0"/>
      <w:marBottom w:val="0"/>
      <w:divBdr>
        <w:top w:val="none" w:sz="0" w:space="0" w:color="auto"/>
        <w:left w:val="none" w:sz="0" w:space="0" w:color="auto"/>
        <w:bottom w:val="none" w:sz="0" w:space="0" w:color="auto"/>
        <w:right w:val="none" w:sz="0" w:space="0" w:color="auto"/>
      </w:divBdr>
    </w:div>
    <w:div w:id="1770730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A5F5B-7940-4ACE-915B-B4CA898D0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393</TotalTime>
  <Pages>12</Pages>
  <Words>5381</Words>
  <Characters>30672</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LS template for N3</vt:lpstr>
    </vt:vector>
  </TitlesOfParts>
  <Company>CMCC</Company>
  <LinksUpToDate>false</LinksUpToDate>
  <CharactersWithSpaces>35982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cp:lastModifiedBy>CMCC</cp:lastModifiedBy>
  <cp:revision>42</cp:revision>
  <cp:lastPrinted>2002-04-23T01:10:00Z</cp:lastPrinted>
  <dcterms:created xsi:type="dcterms:W3CDTF">2023-04-06T05:09:00Z</dcterms:created>
  <dcterms:modified xsi:type="dcterms:W3CDTF">2023-08-10T12:27:00Z</dcterms:modified>
</cp:coreProperties>
</file>